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9040E0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9040E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Минтруда России N 52н, Минздрава России N 35н от 31.01.2019</w:t>
            </w:r>
            <w:r>
              <w:rPr>
                <w:sz w:val="48"/>
                <w:szCs w:val="48"/>
              </w:rPr>
              <w:br/>
              <w:t>"Об утверждении перечня ме</w:t>
            </w:r>
            <w:r>
              <w:rPr>
                <w:sz w:val="48"/>
                <w:szCs w:val="48"/>
              </w:rPr>
              <w:t>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экспертизы"</w:t>
            </w:r>
            <w:r>
              <w:rPr>
                <w:sz w:val="48"/>
                <w:szCs w:val="48"/>
              </w:rPr>
              <w:br/>
              <w:t>(Зарегистрировано в Минюсте России 15.03.2019 N 54059)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9040E0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06.11.2019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9040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9040E0">
      <w:pPr>
        <w:pStyle w:val="ConsPlusNormal"/>
        <w:jc w:val="both"/>
        <w:outlineLvl w:val="0"/>
      </w:pPr>
    </w:p>
    <w:p w:rsidR="00000000" w:rsidRDefault="009040E0">
      <w:pPr>
        <w:pStyle w:val="ConsPlusNormal"/>
        <w:outlineLvl w:val="0"/>
      </w:pPr>
      <w:r>
        <w:t>Зарегистрировано в Минюсте России 15 марта 2019 г. N 54059</w:t>
      </w:r>
    </w:p>
    <w:p w:rsidR="00000000" w:rsidRDefault="009040E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00000" w:rsidRDefault="009040E0">
      <w:pPr>
        <w:pStyle w:val="ConsPlusTitle"/>
        <w:jc w:val="center"/>
      </w:pPr>
      <w:r>
        <w:t>N 52н</w:t>
      </w:r>
    </w:p>
    <w:p w:rsidR="00000000" w:rsidRDefault="009040E0">
      <w:pPr>
        <w:pStyle w:val="ConsPlusTitle"/>
        <w:jc w:val="center"/>
      </w:pPr>
    </w:p>
    <w:p w:rsidR="00000000" w:rsidRDefault="009040E0">
      <w:pPr>
        <w:pStyle w:val="ConsPlusTitle"/>
        <w:jc w:val="center"/>
      </w:pPr>
      <w:r>
        <w:t>МИНИСТЕРСТВО ЗДРАВООХРАНЕНИЯ РОССИЙСКОЙ ФЕДЕРАЦИИ</w:t>
      </w:r>
    </w:p>
    <w:p w:rsidR="00000000" w:rsidRDefault="009040E0">
      <w:pPr>
        <w:pStyle w:val="ConsPlusTitle"/>
        <w:jc w:val="center"/>
      </w:pPr>
      <w:r>
        <w:t>N 35н</w:t>
      </w:r>
    </w:p>
    <w:p w:rsidR="00000000" w:rsidRDefault="009040E0">
      <w:pPr>
        <w:pStyle w:val="ConsPlusTitle"/>
        <w:jc w:val="center"/>
      </w:pPr>
    </w:p>
    <w:p w:rsidR="00000000" w:rsidRDefault="009040E0">
      <w:pPr>
        <w:pStyle w:val="ConsPlusTitle"/>
        <w:jc w:val="center"/>
      </w:pPr>
      <w:r>
        <w:t>ПРИКАЗ</w:t>
      </w:r>
    </w:p>
    <w:p w:rsidR="00000000" w:rsidRDefault="009040E0">
      <w:pPr>
        <w:pStyle w:val="ConsPlusTitle"/>
        <w:jc w:val="center"/>
      </w:pPr>
      <w:r>
        <w:t>от 31 января 2019 года</w:t>
      </w:r>
    </w:p>
    <w:p w:rsidR="00000000" w:rsidRDefault="009040E0">
      <w:pPr>
        <w:pStyle w:val="ConsPlusTitle"/>
        <w:jc w:val="center"/>
      </w:pPr>
    </w:p>
    <w:p w:rsidR="00000000" w:rsidRDefault="009040E0">
      <w:pPr>
        <w:pStyle w:val="ConsPlusTitle"/>
        <w:jc w:val="center"/>
      </w:pPr>
      <w:r>
        <w:t>ОБ УТВЕРЖДЕНИИ ПЕРЕЧНЯ</w:t>
      </w:r>
    </w:p>
    <w:p w:rsidR="00000000" w:rsidRDefault="009040E0">
      <w:pPr>
        <w:pStyle w:val="ConsPlusTitle"/>
        <w:jc w:val="center"/>
      </w:pPr>
      <w:r>
        <w:t>МЕДИЦИНСКИХ ОБСЛЕДОВАНИЙ, НЕОБХОДИМЫХ ДЛЯ ПОЛУЧЕНИЯ</w:t>
      </w:r>
    </w:p>
    <w:p w:rsidR="00000000" w:rsidRDefault="009040E0">
      <w:pPr>
        <w:pStyle w:val="ConsPlusTitle"/>
        <w:jc w:val="center"/>
      </w:pPr>
      <w:r>
        <w:t>КЛИНИКО-ФУНКЦИОНАЛЬНЫХ ДАННЫХ В ЗАВИСИМОСТИ ОТ ЗАБОЛЕВАНИЯ</w:t>
      </w:r>
    </w:p>
    <w:p w:rsidR="00000000" w:rsidRDefault="009040E0">
      <w:pPr>
        <w:pStyle w:val="ConsPlusTitle"/>
        <w:jc w:val="center"/>
      </w:pPr>
      <w:r>
        <w:t>В ЦЕЛЯХ ПРОВЕДЕНИЯ МЕДИКО-СОЦИАЛЬНОЙ ЭКСПЕРТИЗЫ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пунктом 16</w:t>
        </w:r>
      </w:hyperlink>
      <w:r>
        <w:t xml:space="preserve"> Правил признания лица инвалидом, утвержденных постановлением Правительства</w:t>
      </w:r>
      <w:r>
        <w:t xml:space="preserve"> Российской Федерации от 20 февраля 2006 г. N 95 (Собрание законодательства Российской Федерации, 2006, N 9, ст. 1018; 2012, N 37, ст. 5002; 2015, N 33, ст. 4836; 2016, N 35, ст. 5320; 2018, N 27, ст. 4067), приказываем: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 xml:space="preserve">Утвердить </w:t>
      </w:r>
      <w:hyperlink w:anchor="Par41" w:tooltip="ПЕРЕЧЕНЬ" w:history="1">
        <w:r>
          <w:rPr>
            <w:color w:val="0000FF"/>
          </w:rPr>
          <w:t>перечень</w:t>
        </w:r>
      </w:hyperlink>
      <w:r>
        <w:t xml:space="preserve">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согласно приложению.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right"/>
      </w:pPr>
      <w:r>
        <w:t>Министр труда и социальной</w:t>
      </w:r>
    </w:p>
    <w:p w:rsidR="00000000" w:rsidRDefault="009040E0">
      <w:pPr>
        <w:pStyle w:val="ConsPlusNormal"/>
        <w:jc w:val="right"/>
      </w:pPr>
      <w:r>
        <w:t>защиты Российской Федерации</w:t>
      </w:r>
    </w:p>
    <w:p w:rsidR="00000000" w:rsidRDefault="009040E0">
      <w:pPr>
        <w:pStyle w:val="ConsPlusNormal"/>
        <w:jc w:val="right"/>
      </w:pPr>
      <w:r>
        <w:t>М.А.ТОПИЛИН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right"/>
      </w:pPr>
      <w:r>
        <w:t>Министр здравоохранения</w:t>
      </w:r>
    </w:p>
    <w:p w:rsidR="00000000" w:rsidRDefault="009040E0">
      <w:pPr>
        <w:pStyle w:val="ConsPlusNormal"/>
        <w:jc w:val="right"/>
      </w:pPr>
      <w:r>
        <w:t>Российской Федерации</w:t>
      </w:r>
    </w:p>
    <w:p w:rsidR="00000000" w:rsidRDefault="009040E0">
      <w:pPr>
        <w:pStyle w:val="ConsPlusNormal"/>
        <w:jc w:val="right"/>
      </w:pPr>
      <w:r>
        <w:t>В.И.СКВОРЦОВА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right"/>
        <w:outlineLvl w:val="0"/>
      </w:pPr>
      <w:r>
        <w:t>Приложение</w:t>
      </w:r>
    </w:p>
    <w:p w:rsidR="00000000" w:rsidRDefault="009040E0">
      <w:pPr>
        <w:pStyle w:val="ConsPlusNormal"/>
        <w:jc w:val="right"/>
      </w:pPr>
      <w:r>
        <w:t>к приказу Министерства труда</w:t>
      </w:r>
    </w:p>
    <w:p w:rsidR="00000000" w:rsidRDefault="009040E0">
      <w:pPr>
        <w:pStyle w:val="ConsPlusNormal"/>
        <w:jc w:val="right"/>
      </w:pPr>
      <w:r>
        <w:t>и социальной защиты</w:t>
      </w:r>
    </w:p>
    <w:p w:rsidR="00000000" w:rsidRDefault="009040E0">
      <w:pPr>
        <w:pStyle w:val="ConsPlusNormal"/>
        <w:jc w:val="right"/>
      </w:pPr>
      <w:r>
        <w:t>Российской Федерации</w:t>
      </w:r>
    </w:p>
    <w:p w:rsidR="00000000" w:rsidRDefault="009040E0">
      <w:pPr>
        <w:pStyle w:val="ConsPlusNormal"/>
        <w:jc w:val="right"/>
      </w:pPr>
      <w:r>
        <w:t>и Министерства здравоохранения</w:t>
      </w:r>
    </w:p>
    <w:p w:rsidR="00000000" w:rsidRDefault="009040E0">
      <w:pPr>
        <w:pStyle w:val="ConsPlusNormal"/>
        <w:jc w:val="right"/>
      </w:pPr>
      <w:r>
        <w:t>Российской Федерации</w:t>
      </w:r>
    </w:p>
    <w:p w:rsidR="00000000" w:rsidRDefault="009040E0">
      <w:pPr>
        <w:pStyle w:val="ConsPlusNormal"/>
        <w:jc w:val="right"/>
      </w:pPr>
      <w:r>
        <w:t>от 31 января 2019 г. N 52н/35н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Title"/>
        <w:jc w:val="center"/>
      </w:pPr>
      <w:bookmarkStart w:id="1" w:name="Par41"/>
      <w:bookmarkEnd w:id="1"/>
      <w:r>
        <w:lastRenderedPageBreak/>
        <w:t>ПЕРЕЧЕНЬ</w:t>
      </w:r>
    </w:p>
    <w:p w:rsidR="00000000" w:rsidRDefault="009040E0">
      <w:pPr>
        <w:pStyle w:val="ConsPlusTitle"/>
        <w:jc w:val="center"/>
      </w:pPr>
      <w:r>
        <w:t>МЕДИЦИНСКИХ ОБСЛЕДОВАНИЙ, НЕОБХОДИМЫХ ДЛЯ ПОЛУЧЕНИЯ</w:t>
      </w:r>
    </w:p>
    <w:p w:rsidR="00000000" w:rsidRDefault="009040E0">
      <w:pPr>
        <w:pStyle w:val="ConsPlusTitle"/>
        <w:jc w:val="center"/>
      </w:pPr>
      <w:r>
        <w:t>КЛИНИКО-ФУНКЦИОНАЛЬНЫХ ДАННЫХ В ЗАВИСИМОСТИ ОТ ЗАБОЛЕВАНИЯ</w:t>
      </w:r>
    </w:p>
    <w:p w:rsidR="00000000" w:rsidRDefault="009040E0">
      <w:pPr>
        <w:pStyle w:val="ConsPlusTitle"/>
        <w:jc w:val="center"/>
      </w:pPr>
      <w:r>
        <w:t>В ЦЕЛЯХ ПРОВЕДЕНИЯ МЕДИКО-СОЦИАЛЬНОЙ ЭКСПЕРТИЗЫ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ind w:firstLine="540"/>
        <w:jc w:val="both"/>
      </w:pPr>
      <w:r>
        <w:t>Сокращения слов, используемые в настоящем документе: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АД - артериальное давление;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 xml:space="preserve">АЛТ - </w:t>
      </w:r>
      <w:r>
        <w:t>аланинаминотрансфераза;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АСТ - аспартатаминотрансфераза;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АЧТВ - активированное частичное тромбопластиновое время;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ГГТ - гамма-глутамилтранспептидаза;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ЗВП - зрительно-вызванные потенциалы;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КТ - компьютерная томография;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ЛДГ - лактатдегидрогеназа;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ЛПВП - липоп</w:t>
      </w:r>
      <w:r>
        <w:t>ротеиды высокой плотности;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ЛПНП - липопротеиды низкой плотности;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МНО - международное нормализованное отношение;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МРТ - магнитно-резонансная томография;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МСЭ - медико-социальная экспертиза;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НПИ - нейропсихологическое исследование;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НСГ - нейросонография;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ОКТ -</w:t>
      </w:r>
      <w:r>
        <w:t xml:space="preserve"> оптическая когерентная томография;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ПТИ - протромбиновый индекс;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ПЦР - полимеразная цепная реакция;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СКФ - скорость клубочковой фильтрации;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СОЭ - скорость оседания эритроцитов;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ТВ - тромбиновое время;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УЗИ - ультразвуковое исследование;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lastRenderedPageBreak/>
        <w:t>ФВД - функция внешнего дыхания;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ЦНС - центральная нервная система;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ЧСС - частота сердечных сокращений;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ЩФ - щелочная фосфатаза;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ЭКГ - электрокардиография;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ЭНМГ - электронейромиография;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ЭПИ - экспериментально-психологическое исследование;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ЭФГДС - эзофагогас</w:t>
      </w:r>
      <w:r>
        <w:t>тродуоденоскопия;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ЭхоКГ - эхокардиография;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ЭЭГ - электроэнцефалография;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ASSR (auditory steady state response) - стационарные вызванные слуховые потенциалы;</w:t>
      </w:r>
    </w:p>
    <w:p w:rsidR="00000000" w:rsidRDefault="009040E0">
      <w:pPr>
        <w:pStyle w:val="ConsPlusNormal"/>
        <w:spacing w:before="240"/>
        <w:ind w:firstLine="540"/>
        <w:jc w:val="both"/>
      </w:pPr>
      <w:r>
        <w:t>IQ (intelligence quotient) - коэффициент умственного развития.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Title"/>
        <w:jc w:val="center"/>
        <w:outlineLvl w:val="1"/>
      </w:pPr>
      <w:r>
        <w:t>I. Медицинские обследования, необход</w:t>
      </w:r>
      <w:r>
        <w:t>имые для получения</w:t>
      </w:r>
    </w:p>
    <w:p w:rsidR="00000000" w:rsidRDefault="009040E0">
      <w:pPr>
        <w:pStyle w:val="ConsPlusTitle"/>
        <w:jc w:val="center"/>
      </w:pPr>
      <w:r>
        <w:t>клинико-функциональных данных в зависимости от заболевания</w:t>
      </w:r>
    </w:p>
    <w:p w:rsidR="00000000" w:rsidRDefault="009040E0">
      <w:pPr>
        <w:pStyle w:val="ConsPlusTitle"/>
        <w:jc w:val="center"/>
      </w:pPr>
      <w:r>
        <w:t>в целях проведения медико-социальной экспертизы</w:t>
      </w:r>
    </w:p>
    <w:p w:rsidR="00000000" w:rsidRDefault="009040E0">
      <w:pPr>
        <w:pStyle w:val="ConsPlusTitle"/>
        <w:jc w:val="center"/>
      </w:pPr>
      <w:r>
        <w:t>у взрослого населения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both"/>
        <w:sectPr w:rsidR="00000000">
          <w:headerReference w:type="default" r:id="rId10"/>
          <w:footerReference w:type="default" r:id="rId11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211"/>
        <w:gridCol w:w="1757"/>
        <w:gridCol w:w="1928"/>
        <w:gridCol w:w="1564"/>
        <w:gridCol w:w="3599"/>
        <w:gridCol w:w="3599"/>
      </w:tblGrid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 xml:space="preserve">Классы болезней по МКБ-10 </w:t>
            </w:r>
            <w:hyperlink w:anchor="Par753" w:tooltip="&lt;1&gt; Международная статистическая классификация болезней и проблем, связанных со здоровьем, 10-го пересмотра (далее - МКБ-10);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Группа болезней по МКБ-10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Наименование болезней, травм или дефектов и их последствия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Рубрика МКБ-10</w:t>
            </w:r>
          </w:p>
        </w:tc>
        <w:tc>
          <w:tcPr>
            <w:tcW w:w="7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Перечень медицинских обследований (прием (осмотр, консультация) врача-специалиста, медицинского психолога, лабораторные, инструментальные, функциональные методы исследования), включа</w:t>
            </w:r>
            <w:r>
              <w:t>я сроки давности, которые они не должны превышать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 xml:space="preserve">основные исследования </w:t>
            </w:r>
            <w:hyperlink w:anchor="Par754" w:tooltip="&lt;2&gt; Обязательный перечень медицинских обследований, которые должны быть проведены перед направлением гражданина на МСЭ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 xml:space="preserve">дополнительные исследования </w:t>
            </w:r>
            <w:hyperlink w:anchor="Par755" w:tooltip="&lt;3&gt; Дополнительный перечень медицинских обследований, которые могут быть проведены гражданину перед направлением на МСЭ для уточнения клинико-функциональных данных в случае наличия соответствующих медицинских показаний и отсутствия противопоказаний." w:history="1">
              <w:r>
                <w:rPr>
                  <w:color w:val="0000FF"/>
                </w:rPr>
                <w:t>&lt;3&gt;</w:t>
              </w:r>
            </w:hyperlink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эндокринной системы, расстройства питания и нарушения обмена веществ (класс IV)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E00 - E90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Сахарный диабет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E10 - E14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Сахарный диабет 1 типа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E10.2 - E10.7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врача-эндокринолога, врача-терапевта или врача общей практики (семейного врача) в целях определения динамики течения основного заболевания с описанием стойких хронических осложнений, вызванных сахарным диабетом (при их </w:t>
            </w:r>
            <w:r>
              <w:lastRenderedPageBreak/>
              <w:t>наличии)</w:t>
            </w:r>
            <w:r>
              <w:t xml:space="preserve">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наличии диабетической нефропатии - прием (осмотр, консультация) врача-нефролога с анализом динамики микроальбуминурии или суточной протеинурии, СКФ 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Сахарный диабет 2 типа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E11.2 - E11.7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специфические типы сахарного диабета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E13.2 - E13.7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диабетической </w:t>
            </w:r>
            <w:r>
              <w:lastRenderedPageBreak/>
              <w:t>ретинопатии - биомикрофотография глазного дна, биомикроскопия, периметрия (давност</w:t>
            </w:r>
            <w:r>
              <w:t>ью не более 3 месяцев с даты проведения)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Неуточненные типы сахарного диабета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E14.2 - E14.7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 с проведением исследования вибрационной, болевой и тактильной чувствительности конечностей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диабетической нейропатии - ЭНМГ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диабетической ангиопатии - дуплексное сканирование пораженных сосудов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 с проведением визометрии (с коррекцией и без коррекции, с указанием оптимальной и переносимой коррекции),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синдрома диабетической стопы - прием (осмотр, консультация) врача-хирурга с описанием динамики течения осложнения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гликемический профиль не менее чем за 10 дней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необходимости протезирования или ортезирования нижних конечностей, в</w:t>
            </w:r>
            <w:r>
              <w:t xml:space="preserve"> том числе подбора ортопедической обуви - прием (осмотр, консультация) врача-травматолога-ортопеда </w:t>
            </w:r>
            <w:r>
              <w:lastRenderedPageBreak/>
              <w:t>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определение уровня гликированного гемоглобина (HbA1c) в динамике (1 раз в 3 месяца, не менее 2-х измерений за год) (давностью не более 1 года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диабетической кардиопатии, ангиопатии коронарных сосудов - прием (осмотр, консультация) врача-кардиолога, ЭКГ (давностью не более 3 месяцев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биохимиче</w:t>
            </w:r>
            <w:r>
              <w:t>ский анализ крови с определением уровней общего белка, билирубина, АЛТ, АСТ, мочевины, креатинина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мочи (давностью не более 1 месяца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Нарушения обмена веществ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E70 - E90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Фенилкетонурия классическая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E70.0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врача-генетика с исследованием нервно-психического, физического и речевого развития, формы, течения заболевания, возможности достижения безопасного допустимого уровня фенилаланина и прогноза, возможности самостоятельного контро</w:t>
            </w:r>
            <w:r>
              <w:t xml:space="preserve">ля за течением заболевания (давностью не более </w:t>
            </w:r>
            <w:r>
              <w:lastRenderedPageBreak/>
              <w:t>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нарушениях речевых функций любой степени выраженности - медико-логопедическое исследование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виды гиперфенил-аланинем</w:t>
            </w:r>
            <w:r>
              <w:t>ии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E70.1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птерин-зависимой кофакторной форме фенилкетонурии - определение концентрации птеринов в моче (давностью не более 3 месяцев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</w:t>
            </w:r>
            <w:r>
              <w:t>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ДНК-диагностика, верифицирующая наличие генетической патологии обмена фенилаланина (бессрочно);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опр</w:t>
            </w:r>
            <w:r>
              <w:t>еделение концентрации фенилаланина в крови (давностью не более 1 месяца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Психические расстройства и расстройства поведения (класс V), отдельные хромосомные аномалии (класс XVII)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F00 - F99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F70 - F79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легкой степени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</w:t>
            </w:r>
            <w:r>
              <w:t>ия) врача-психиатра в целях определения степени выраженности интеллектуального недоразвития, наличия сопутствующей психопатологической и соматоневрологической симптоматики, критичности к состоянию, клинического и социального прогноза, уровня адаптации (дез</w:t>
            </w:r>
            <w:r>
              <w:t xml:space="preserve">адаптации) в основных сферах жизнедеятельности (семейной, бытовой, социально-средовой, </w:t>
            </w:r>
            <w:r>
              <w:lastRenderedPageBreak/>
              <w:t>учебной, профессиональной)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нарушениях речевых функций любой степени выраженности - медико-логопедическое исследовани</w:t>
            </w:r>
            <w:r>
              <w:t>е 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умеренная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F71.x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тяжелая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F72.x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3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 xml:space="preserve">прием (осмотр, консультация) врача-невролога в целях </w:t>
            </w:r>
            <w:r>
              <w:lastRenderedPageBreak/>
              <w:t xml:space="preserve">определения характера и частоты приступов с учетом получаемого лечения (давностью </w:t>
            </w:r>
            <w:r>
              <w:t>не более 3 месяцев с даты проведения)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глубокая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F73.x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</w:t>
            </w:r>
            <w:r>
              <w:t>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Общие расстройства психологического развития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F84.x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Детский аутизм (синдром Каннера);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врача-психиатра в целях определения выраженности нарушений социокоммуникативных </w:t>
            </w:r>
            <w:r>
              <w:lastRenderedPageBreak/>
              <w:t>интеракций (оценка эмоциональных реакций, потребности в речевом контакте при наличии имеющихся речевых навыков, ограничения или стереотипности инте</w:t>
            </w:r>
            <w:r>
              <w:t>ресов, социальной активности), тяжести имеющихся поведенческих нарушений и психопатологической симптоматики, клинического и социального прогноза, уровня адаптации (дезадаптации) в основных сферах жизнедеятельности (давностью не более 1 месяца с даты провед</w:t>
            </w:r>
            <w:r>
              <w:t>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 xml:space="preserve">При нарушениях речевых функций любой степени выраженности - медико-логопедическое исследование (давностью не </w:t>
            </w:r>
            <w:r>
              <w:lastRenderedPageBreak/>
              <w:t>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атипичный аутизм;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Ретта;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 xml:space="preserve">прием (осмотр, консультация) врача-невролога в целях определения характера и частоты приступов с учетом получаемого лечения (давностью </w:t>
            </w:r>
            <w:r>
              <w:t>не более 3 месяцев с даты проведения)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Аспергера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F84.5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врача-терапевта или врача общей практики (семейного врача) в </w:t>
            </w:r>
            <w:r>
              <w:lastRenderedPageBreak/>
              <w:t>целях выявления стойких нарушений функ</w:t>
            </w:r>
            <w:r>
              <w:t>ций организма, вызванных сопутствующими заболеваниями, последствиями травм или дефектами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Шизофрения, шизотипические и бредовые расстройства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F20 - F29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2.3.1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Шизофрения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</w:t>
            </w:r>
            <w:r>
              <w:t>ультация) врача-психиатра, в целях определения клинической формы, психопатологической структуры, длительности и типа течения заболевания, характера и динамики дефицитарной симптоматики, степени прогредиентности процесса, полноты и стойкости ремиссии, свойс</w:t>
            </w:r>
            <w:r>
              <w:t xml:space="preserve">тв преморбидной личности, личностных изменений, критики к своему состоянию и окружающей действительности, клинического и социального прогноза, уровня адаптации (дезадаптации) в основных сферах жизнедеятельности, (давностью не более 1 месяца с </w:t>
            </w:r>
            <w:r>
              <w:lastRenderedPageBreak/>
              <w:t>даты проведен</w:t>
            </w:r>
            <w:r>
              <w:t>ия),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Шизотипическое расстройство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F21.x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Хронические бредовые расстройства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F22.x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Шизоаффективные расстройства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F25.x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выявления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про</w:t>
            </w:r>
            <w:r>
              <w:t>ведения)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развития), деформации и хромосомные нарушения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2.4.1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Хромосомные аномалии, неклассифицированные в других рубриках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Q90 - Q99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2.4.1.1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Дауна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Q90.x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в целях определения степени выраженности интеллектуального недоразвития, наличия сопутствующей психопатологической и соматоневрологической симптоматики, критичности к состоянию, клинического и социального прогно</w:t>
            </w:r>
            <w:r>
              <w:t>за, уровня адаптации (дезадаптации) в основных сферах жизнедеятельности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нарушениях речевых функций любой степени выраженности - медико-логопедическое исследование (давностью не более 3 месяцев с даты про</w:t>
            </w:r>
            <w:r>
              <w:t>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врожденных пороков сердца прием (осмотр, консультация) врача кардиолога (детского кардиолога) или сердеч</w:t>
            </w:r>
            <w:r>
              <w:t>но-сосудистого хирурга (давностью не более 6 месяцев с даты проведения), ЭхоКГ (протокол исследования) (давностью не более 1 года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>прием</w:t>
            </w:r>
            <w:r>
              <w:t xml:space="preserve"> (осмотр, консультация) врача-невролога в целях определения характера и частоты приступов с учетом получаемого лечения (давностью не более 3 месяцев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</w:t>
            </w:r>
            <w:r>
              <w:lastRenderedPageBreak/>
              <w:t>п</w:t>
            </w:r>
            <w:r>
              <w:t>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врача-генетика (бессрочно);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клеток крови для определения кариотипа (бессрочно)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нервной системы (класс VI), некоторые болезни системы кровообращения (класс IX), проявляющиеся преимущественно поражением нервной системы, и последствия травм головы (класс XIX)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G00 - G99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I00 - I99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S00 - T98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Экстрапирамидные и другие двигательные нарушения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G20 - G26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Болезнь </w:t>
            </w:r>
            <w:r>
              <w:lastRenderedPageBreak/>
              <w:t>Паркинсона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G20.x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</w:t>
            </w:r>
            <w:r>
              <w:lastRenderedPageBreak/>
              <w:t>врача-</w:t>
            </w:r>
            <w:r>
              <w:t>невролога, в целях выявления нарушений функции передвижения, иных двигательных и чувствительных нарушений и других проявлений патологического процесса:</w:t>
            </w:r>
          </w:p>
          <w:p w:rsidR="00000000" w:rsidRDefault="009040E0">
            <w:pPr>
              <w:pStyle w:val="ConsPlusNormal"/>
            </w:pPr>
            <w:r>
              <w:t xml:space="preserve">формы и тяжести течения заболевания, активности процесса, наличия и частоты обострений, пароксизмальных </w:t>
            </w:r>
            <w:r>
              <w:t>состояний (при их наличии), распространенности патологического процесса, наличия осложнений, в том числе со стороны психической сферы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 xml:space="preserve">При наличии гематологических </w:t>
            </w:r>
            <w:r>
              <w:lastRenderedPageBreak/>
              <w:t>осложнений вследствие лечения основного забо</w:t>
            </w:r>
            <w:r>
              <w:t>левания - общий (клинический) анализ крови (давностью не более 1 месяца с даты проведения);</w:t>
            </w:r>
          </w:p>
          <w:p w:rsidR="00000000" w:rsidRDefault="009040E0">
            <w:pPr>
              <w:pStyle w:val="ConsPlusNormal"/>
            </w:pPr>
            <w:r>
              <w:t>биохимический анализ крови с обязательным указанием уровней общего белка, АЛТ, АСТ, ГГТ, ЩФ, билирубина и его фракций (давностью не более 1 месяца с даты проведения</w:t>
            </w:r>
            <w:r>
              <w:t>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</w:t>
            </w:r>
            <w:r>
              <w:t>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3.2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Эпизодические и пароксизмальные расстройства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G40 - G47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Эпилепсия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G40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в целях определения генеза, вида и частоты эпилеп</w:t>
            </w:r>
            <w:r>
              <w:t>тических припадков, времени их возникновения, выраженности и длительности постприступного периода, возраста начала заболевания, типа течения заболевания, локализации эпилептического очага, стойкости и степени выраженности нарушений психических функций, объ</w:t>
            </w:r>
            <w:r>
              <w:t>ема и эффективности терапии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клинически на фоне отсутствия на нативной электроэнцефалограмме эпилептиформной активности - ЭЭГ с видеомониторингом (давностью не более 1 год</w:t>
            </w:r>
            <w:r>
              <w:t>а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гематологических осложнений вследствие лечения основного заболевания - общий (клинический) анализ крови (давностью не более 1 месяца с даты проведения);</w:t>
            </w:r>
          </w:p>
          <w:p w:rsidR="00000000" w:rsidRDefault="009040E0">
            <w:pPr>
              <w:pStyle w:val="ConsPlusNormal"/>
            </w:pPr>
            <w:r>
              <w:t>биохимический анализ крови с обязательным указанием уровней об</w:t>
            </w:r>
            <w:r>
              <w:t>щего белка, АЛТ, АСТ, ГГТ, ЩФ, билирубина и его фракций (давностью не более 1 месяца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врача-терапевта или врача общей практики (семейного врача) в </w:t>
            </w:r>
            <w:r>
              <w:lastRenderedPageBreak/>
              <w:t>целях выявления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про</w:t>
            </w:r>
            <w:r>
              <w:t>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необходимости уточнения эффективности терапии противоэпилептическими лекарственными препаратами - исследование концентрации противоэпилептических препаратов в плазме крови 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ЭЭГ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G80 - G83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3.3.1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Церебральный паралич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G80.x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врача-невролога в целях выявления степени выраженности двигательных нарушений, степени нарушения функции схвата и удержания </w:t>
            </w:r>
            <w:r>
              <w:lastRenderedPageBreak/>
              <w:t>предметов (одностороннее или двухстороннее поражение верхних конечностей), степени нарушения функций оп</w:t>
            </w:r>
            <w:r>
              <w:t>оры и передвижения (одностороннее или двухстороннее поражение нижних конечностей), наличия и степени выраженности речевых нарушений, нарушений психических функций, псевдобульбарного синдрома, наличия эпилептических припадков (их характера и частоты) (давно</w:t>
            </w:r>
            <w:r>
              <w:t>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наличии эпилептических приступов - ЭЭГ (давностью не более 6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эпилептических приступов клинически на фоне </w:t>
            </w:r>
            <w:r>
              <w:lastRenderedPageBreak/>
              <w:t>отсутствия на нативной электроэнцефалограмме эпилептиформ</w:t>
            </w:r>
            <w:r>
              <w:t>ной активности - ЭЭГ с видеомониторингом (давностью не более 1 года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</w:t>
            </w:r>
            <w:r>
              <w:t>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 травматолога-ортопеда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консультация медико-логопедическое исследование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I00 - I99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3.4.1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Цереброваскулярные болезни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I60 - I69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3.4.1.1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Последствия цереброваскулярных болезней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I69.x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врача-невролога в целях выявления степени выраженности нарушений статодинамических функций, нарушений сенсорных функций, висцеральных и метаболических </w:t>
            </w:r>
            <w:r>
              <w:lastRenderedPageBreak/>
              <w:t>нарушений, нарушений психических функций (давностью не более 1 месяца с даты</w:t>
            </w:r>
            <w:r>
              <w:t xml:space="preserve">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нарушениях речевых функций любой степени выраженности - медико-логопедическое исследование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нарушении функций мочевыделения - прием (осмотр, консультация) врача-уролога в целях оценки степени выраженности нарушений и объема выделяемой в течение суток мочи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</w:t>
            </w:r>
            <w:r>
              <w:t>роведения исследования);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клинически на фоне отсутствия на нативной электроэнцефалограмме эпилептиформной активности - ЭЭГ с видеомониторингом (давностью не более 1 года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или НПИ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 с проведением визометрии, периметрии, офтальмоскопии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биохимический анализ крови с обязательным указанием уровней общего белка, холестерина, ЛПНП, ЛПВП, триглицеридов, глюкозы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коагулограмма: протромбиновое время с последующим расчетом ПТИ и МНО в плазме </w:t>
            </w:r>
            <w:r>
              <w:t>крови, определение времени свертывания крови, гематокрита (давностью не более 1 месяца с даты проведения при первичном направлении, 3 месяцев - при повторном направлении);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дуплексное сканирование брахиоцефальных сосудов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ЭКГ или холтеровское мониторирование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Травмы, отравления </w:t>
            </w:r>
            <w:r>
              <w:lastRenderedPageBreak/>
              <w:t>и некоторые другие последствия воздействия внешних причин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S00 - T98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3.5.1.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Последствия травм, отравлений и других воздействий внешних причин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T90 - T98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3.5.1.1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Последствия травм головы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T90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 или врача-нейрохирурга в целях выявления характера и степени выраженности двигательных нарушений, степени нарушения функции схвата и удержания предметов (одностороннее или двухстороннее поражение верхних конечно</w:t>
            </w:r>
            <w:r>
              <w:t>стей), степени нарушения функций опоры и передвижения (одностороннее или двухстороннее поражение нижних конечностей), наличие и степень выраженности речевых нарушений и нарушений психических функций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</w:t>
            </w:r>
            <w:r>
              <w:t>шениях речевых функций любой степени выраженности - медико-логопедическое исследование 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дефекта костей черепа - рентгенография костей черепа (бессрочно, в случае пластики дефекта, проведенной за период между освидетельствованиями - повторно);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нарушении функции мочевыделения - прием (осмотр, консультация) врача-уролога в</w:t>
            </w:r>
            <w:r>
              <w:t xml:space="preserve"> </w:t>
            </w:r>
            <w:r>
              <w:lastRenderedPageBreak/>
              <w:t>целях определения степени выраженности нарушений и объема выделяемой в течение суток мочи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</w:t>
            </w:r>
            <w:r>
              <w:t>роведения исследования);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клинически на фоне отсутствия на нативной электроэнцефалограмме эпилептиформной активности - ЭЭГ (давностью не более 6 месяцев с даты проведения) или ЭЭГ с видеомониторингом (давностью не более 1 года с даты проведения)</w:t>
            </w:r>
            <w:r>
              <w:t>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или НПИ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 с проведением визометрии, периметрии, офтальмоскопии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КТ головного мозга с результатами нейровизуализации (давностью не более 5 лет с даты </w:t>
            </w:r>
            <w:r>
              <w:lastRenderedPageBreak/>
              <w:t>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глаза и его придаточного аппарата (класс VII), врожденные аномалии и пороки развития глаз (класс XVII)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H00 - H59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склеры, роговицы, радужной оболочки и цилиарного тела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H15 - H22;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 в целях выявления характера и степени выраженности нарушения функции зрения (острота зрения в условных единицах (ед.) и поле зрения в градусах (°) левого и правого глаза с оптимальной и переносимой коррекцией</w:t>
            </w:r>
            <w:r>
              <w:t>), формы и стадии течения заболевания, активности процесса, времени наступления зрительного дефекта, степени адаптивности к нему, вида и особенностей коррекции (очковая, контактная, интраокулярная)</w:t>
            </w:r>
          </w:p>
          <w:p w:rsidR="00000000" w:rsidRDefault="009040E0">
            <w:pPr>
              <w:pStyle w:val="ConsPlusNormal"/>
            </w:pPr>
            <w:r>
              <w:t>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глаук</w:t>
            </w:r>
            <w:r>
              <w:t>оме - УЗИ глаза (размер передне-задней оси глаза, B-скан), гониоскопия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Q13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поражении сетчатки глаза - ОКТ или ретинальная томография 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хрусталика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H25 - H28;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невозможности объективизации нарушений функций зрения иными методами - электрофизиологические исследования (ЗВП) (давностью не более 6 месяцев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Q12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сосудистой оболочки и сетчатки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H30 - H36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Глаукома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H40 - H42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виз</w:t>
            </w:r>
            <w:r>
              <w:t xml:space="preserve">ометрия (с коррекцией и без </w:t>
            </w:r>
            <w:r>
              <w:lastRenderedPageBreak/>
              <w:t>коррекции, с указанием оптимальной и переносимой коррекции); исследование цветового зрения; периметрия; исследование бинокулярных функций зрения; рефрактометрия или скиаскопия в условиях медикаментозной циклоплегии; биомикроскоп</w:t>
            </w:r>
            <w:r>
              <w:t>ия; тонометрия; офтальмоскопия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4.5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мышц глаза, нарушения содружественного движения глаз, рефракции и аккомодации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H49 - H52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4.6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болезни глаза и его придаточного аппарата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H55 - H59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</w:t>
            </w:r>
            <w:r>
              <w:t>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уха и сосцевидного отростка (класс VIII)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H60 - H95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Кондуктивная и нейросенсорна</w:t>
            </w:r>
            <w:r>
              <w:lastRenderedPageBreak/>
              <w:t>я потеря слуха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5.1.1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Кондуктивня потеря слуха двусторонняя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H90.0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врача-оториноларинголога или врача-сурдолога-оториноларинголога в целях выявления характера и степени выраженности нарушения функции слуха (степени тугоухости) левого и правого уха (по международной классификации тугоухости), ф</w:t>
            </w:r>
            <w:r>
              <w:t>ормы и стадии течения заболевания, времени наступления слухового дефекта, степени адаптивности к нему, вида и особенностей осложнений, сочетания с нарушением речи и психических функций, возможности и прогноза слухопротезирования (давностью не более 1 месяц</w:t>
            </w:r>
            <w:r>
              <w:t>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подозрении на генетические аномалии с целью определения прогноза - тест на определение мутаций в гене CJB2 (бессрочно);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Нейросенсорная потеря слуха двусторонняя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H90.3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необходимости дополнительной объективизации нарушений функций слуха - стационарные слуховые вызванные потенциалы (ASSR-тест) (давностью не более 1 года с даты проведения)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Смешанная кондуктивная и нейросенсорная тугоухость двусторонняя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H90.6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</w:t>
            </w:r>
            <w:r>
              <w:lastRenderedPageBreak/>
              <w:t xml:space="preserve">не более 1 месяца с даты </w:t>
            </w:r>
            <w:r>
              <w:t>проведения исследования);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медико-логопедическое исследование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тональная пороговая и надпороговая аудиометрия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речевая аудиометрия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акустическая импедансометрия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отоакустической эмиссии, вызванной на речевых часто</w:t>
            </w:r>
            <w:r>
              <w:t>тах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системы кровообращения (класс IX)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I00 - I99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Болезни, характеризующиеся </w:t>
            </w:r>
            <w:r>
              <w:lastRenderedPageBreak/>
              <w:t>повышенным кровяным давлением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I10 - I15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6.1.1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Эссенциальная (первичная) гипертензия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или врача-кардиолога в целях выявления формы и тяжести течения заболевания, активности процесса, наличия и частоты обострений, распространенности патологического процес</w:t>
            </w:r>
            <w:r>
              <w:t>са, включения органов-мишеней, наличия осложнений, стойких нарушений функций организма, вызванных сопутствующими заболеваниями, последствиями травм или дефектами, в том числе сердечной недостаточности, ишемической болезни сердца, гипертонического синдрома,</w:t>
            </w:r>
            <w:r>
              <w:t xml:space="preserve"> легочной гипертензии, нарушений сердечного ритма, синкопальных состояний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признаков поражения ЦНС - прием (осмотр, консультация) врача-невролога (давностью не более 3 месяцев с даты проведения), </w:t>
            </w:r>
            <w:r>
              <w:t>по медицинских показаниям - КТ или МРТ головного мозга по направлению врача-невролога (давностью не более 1 года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Гипертензивная болезнь сердца (гипертоническая болезнь с преимущественным поражением сердца)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консультация) врача-психиатра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Гипертензивная (гипертоническая) болезнь с преимущественным поражением почек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Гипертензивная (гипертоническая) болезнь с преимущественным поражением сердца и почек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врача-офтальмолога с </w:t>
            </w:r>
            <w:r>
              <w:lastRenderedPageBreak/>
              <w:t>результатами визометрии, периметрии, офтальмоскопии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Реноваскулярная </w:t>
            </w:r>
            <w:r>
              <w:lastRenderedPageBreak/>
              <w:t>гипертензия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I15.0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Гипертензия вторичная по отношению к другим поражениям почек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I15.1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Гипертензия вторичная по отношению к эндокринным нарушениям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  <w:r>
              <w:t>I15.2</w:t>
            </w: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мочи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качественная оценка альбуминурии, при положительном результате теста - количественное определение уровня альбуминурии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Другая вторичная гипертензия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  <w:r>
              <w:t>I15.8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Вторичная гипертензия неуточненная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  <w:r>
              <w:t>I15.9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биохимический анализ крови с указанием уровней общего белка, холестерина, ЛПНП, ЛПВП, триглицеридов, глюкозы, мочевой кислоты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уровень креатинина с расчетом СКФ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ЭКГ, в том числе с указанием ЭКГ-критериев гипертрофии левого желудочка при их наличии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суточное мониторирование АД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УЗИ почек и надпочечников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дуплексное сканирование брахиоцефальных артерий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ЭхоКГ (протокол исследования)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органов дыхания (класс X)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J00 - J99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Хронические болезни нижних дыхательных путей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J40 - J47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Простой и слизисто-гнойны</w:t>
            </w:r>
            <w:r>
              <w:lastRenderedPageBreak/>
              <w:t>й хронический бронхит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J41.x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врача-терапевта или врача общей </w:t>
            </w:r>
            <w:r>
              <w:lastRenderedPageBreak/>
              <w:t>практики (семейного врача) или врача-пульмонолога в целях выявления формы и тяжести течения, активности процесса, наличия и частоты обострений, частоты пароксизмальных состояний (при их наличии),</w:t>
            </w:r>
            <w:r>
              <w:t xml:space="preserve"> распространенности патологического процесса, включения органов-мишеней, необходимости подавления иммунитета, наличия осложнений, степени выраженности дыхательной недостаточности, стойких нарушений функций организма, вызванных сопутствующими заболеваниями,</w:t>
            </w:r>
            <w:r>
              <w:t xml:space="preserve"> последствиями травм или дефектами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 xml:space="preserve">При необходимости уточнения характера поражения органов </w:t>
            </w:r>
            <w:r>
              <w:lastRenderedPageBreak/>
              <w:t>дыхания - рентгенография, КТ или МРТ органов грудной клетки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Хронический бронхит неуточненный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анатомической обструкции дыхательных путей - бронхоскопия 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Эмфизема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Другая хроническая обструктивная легочная болезнь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J44.x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поражениях миокарда вследствие легочной гипертензии и (или) правосердечной недостаточности, в том числе с нарушениями сердечного ритма - ЭКГ в динамике, ЭхоКГ (протокол исследования) (давностью не более 2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Бронхоэктатическая болезнь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J47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легкого, вызванные внешними агентами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J60 - J70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респираторные болезни, поражающие главным образом интерстициальную ткань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J80 - J84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бронхоэктатической болезни и интерстициальных болезнях легких - тест с 6-минутной ходьбой (давностью не более 2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биохимический анализ крови с обязательным указанием уровней </w:t>
            </w:r>
            <w:r>
              <w:lastRenderedPageBreak/>
              <w:t>общего белка и его фракций, серомукоида, холестерина, ЛПНП, ЛПВП, триглицеридов, глюкозы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интерстициальных болезнях </w:t>
            </w:r>
            <w:r>
              <w:lastRenderedPageBreak/>
              <w:t>легких по медицинским показаниям - бодиплетизмография и диффузионный тест (давностью не более 2 месяцев с даты проведения)</w:t>
            </w: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7.4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J85 - J86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рентгенография органов грудной клетки в 2-х проекциях с описанием результатов (давностью не более 2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болезни органов дыхания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J95 - J99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ФВД (базисные пробы и пробы с бронхолитиком) (давностью не более 2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пульсоксиметрия (давностью не более 2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органов пищеварения (класс XI), некоторые инфекционные заболевания печени (класс I)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K00 - K93 A00 - B99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печени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K70 - K77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Алкогольная болезнь печени (в том числе с </w:t>
            </w:r>
            <w:r>
              <w:lastRenderedPageBreak/>
              <w:t>фиброзом и циррозом печени)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K70.x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врача-терапевта или врача общей практики (семейного врача) или </w:t>
            </w:r>
            <w:r>
              <w:lastRenderedPageBreak/>
              <w:t>врача-гастроэнтеролога в целях выявления формы и тяжести течения, активности процесса, наличия и частоты обострений, распространенности патологического процесса, вк</w:t>
            </w:r>
            <w:r>
              <w:t>лючения органов-мишеней, наличия осложнений, белково-энергетической недостаточности, стойких нарушений функций организма, вызванных сопутствующими заболеваниями, последствиями травм или дефектами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наличии</w:t>
            </w:r>
            <w:r>
              <w:t xml:space="preserve"> признаков печеночной энцефалопатии - прием (осмотр, консультация) </w:t>
            </w:r>
            <w:r>
              <w:lastRenderedPageBreak/>
              <w:t>врача-невролога (давностью не более 3 месяцев с даты проведения);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Токсическое поражение печени (в том числе с фиброзом и циррозом печени)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K71.x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консультация) врача-психиатра (давностью не более 3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>по медицинским показаниям - ЭПИ (давностью не более 3 месяцев с даты проведения)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Хронический гепатит, неклассифицированный в других рубриках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Фиброз и цирроз печени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K74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биохимический анализ крови с определением уровней общего белка, альбумина, фракций глобулинов, холестерина, глюкозы, АЛТ, АСТ, ЩФ, ПТИ, билирубина и его фракций, креатинина (давностью не более 1 месяца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8.1.2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Некоторые инфекционные и паразитарные болезни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Вирусный гепатит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Хронический вирусный гепатит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B18.x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хроническом вирусном гепатите B - определение методом ПЦР ДНК вируса гепатита B - качественная реакция, при положительном ее результате - количественная (</w:t>
            </w:r>
            <w:r>
              <w:t>давностью не более 3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>при хроническом вирусном гепатите B с дельта-агентом - определение методом ПЦР ДНК вируса гепатита D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B19.x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хроническом вирусном гепатите C - определение методом ПЦР РНК вируса гепатита C - качественное исследование, при положительном ее результате - количественное исследование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исследование кала на скрытую кровь, при положительном результате - прием (осмотр, консультация) врача-колопроктолога, ректороманоскопия (давностью не более 3 месяцев с даты </w:t>
            </w:r>
            <w:r>
              <w:lastRenderedPageBreak/>
              <w:t>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УЗИ органов брюшной полости (печень, селезенка, поджелудочная ж</w:t>
            </w:r>
            <w:r>
              <w:t>елеза) с обязательным определением диаметра воротной вены и наличия свободной жидкости в брюшной полости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ЭФГДС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гепат</w:t>
            </w:r>
            <w:r>
              <w:t>итах вирусной и невирусной этиологии, фиброзах, компенсированных циррозах печени - гистологическое исследование биоптата печени или эластометрия печени для верификации наличия и стадии фиброза (давностью не более 1 года с даты проведения)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Болезни костно-мышечной системы и соединительной ткани (класс XIII), врожденные аномалии костно-мышечной </w:t>
            </w:r>
            <w:r>
              <w:lastRenderedPageBreak/>
              <w:t>системы (класс XVII)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M0 - M99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9.1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Артрозы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M15 - M19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Полиартроз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M15.x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врача-хирурга или врача-травматолога-ортопеда в целях выявления нарушений функций пораженных суставов (амплитуда активных и пассивных движений), степени и стойкости контрактур, особенно в функционально невыгодном положении (дав</w:t>
            </w:r>
            <w:r>
              <w:t>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анатомических нарушений - рентгенография, МРТ или КТ пораженных суставов в целях уточнения степени и характера анатомических нарушений с подробным описанием и заключением (давностью не более 6 месяце</w:t>
            </w:r>
            <w:r>
              <w:t>в с даты проведения исследования при первичном направлении, 1 года - при повторном направлении);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Коксартроз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M16.x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Гонартроз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M17.x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Артрозы крупных суставов верхних конечностей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M19.x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Хондропатии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M91 - M94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Юношеский остеохондроз бедра и таза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M91.x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</w:t>
            </w:r>
            <w:r>
              <w:t>тами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патологии сумочно-связочного аппарата и хрящей - УЗИ пораженных суставов с подробным описанием и заключением (давностью не более 6 месяцев с даты проведения при первичном направлении, 1 года</w:t>
            </w:r>
            <w:r>
              <w:t xml:space="preserve"> - при повторном направлении);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юношеские остеохондрозы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M92.x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развития), деформации и хромосомные нарушения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рентгенография пораженных суставов с подробным описанием и заключением (давностью не более 6 месяцев с даты </w:t>
            </w:r>
            <w:r>
              <w:lastRenderedPageBreak/>
              <w:t>проведения при первичном направлении, 1 года - при повторном направлении)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одновременном поражении суставов позвоночника - рентгенография (по мед</w:t>
            </w:r>
            <w:r>
              <w:t xml:space="preserve">ицинским показаниям - МРТ </w:t>
            </w:r>
            <w:r>
              <w:lastRenderedPageBreak/>
              <w:t>или КТ)</w:t>
            </w:r>
          </w:p>
          <w:p w:rsidR="00000000" w:rsidRDefault="009040E0">
            <w:pPr>
              <w:pStyle w:val="ConsPlusNormal"/>
            </w:pPr>
            <w:r>
              <w:t>пораженных отделов позвоночника (давностью не более 6 месяцев с даты проведения при первичном направлении, 1 года - при повторном направлении);</w:t>
            </w:r>
          </w:p>
          <w:p w:rsidR="00000000" w:rsidRDefault="009040E0">
            <w:pPr>
              <w:pStyle w:val="ConsPlusNormal"/>
            </w:pPr>
            <w:r>
              <w:t>прием (осмотр, консультация) врача-невролога (давностью не более 3 месяцев с д</w:t>
            </w:r>
            <w:r>
              <w:t>аты проведения);</w:t>
            </w:r>
          </w:p>
        </w:tc>
      </w:tr>
      <w:tr w:rsidR="00000000">
        <w:trPr>
          <w:trHeight w:val="276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9.3.1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Врожденные </w:t>
            </w:r>
            <w:r>
              <w:lastRenderedPageBreak/>
              <w:t>аномалии (пороки развития) и деформации костно-мышечной системы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Q65 - Q79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полиостеоартрозах - общий (клинический) анализ крови, биохимич</w:t>
            </w:r>
            <w:r>
              <w:t>еский анализ крови с обязательным определением C-реактивного белка (давностью не более 1 месяца с даты проведения)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9.3.1.1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деформации бедра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Q65.x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Дорсопатии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M40 - M54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9.4.1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Кифоз и лордоз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врача-хирурга или врача-травматолога-ортопеда в целях определения характера и объема нарушений анатомической структуры позвоночника и подвижности его суставов, диаметра и симметричности конечностей, степени выраженности и </w:t>
            </w:r>
            <w:r>
              <w:lastRenderedPageBreak/>
              <w:t>длите</w:t>
            </w:r>
            <w:r>
              <w:t>льности течения (стойкости) болевого синдрома, наличия ограничений подвижности позвоночника и степени вызываемых данной патологией нарушений функций верхних и (или) нижних конечностей, функций органов выделения (давностью не более 1 месяца с даты проведени</w:t>
            </w:r>
            <w:r>
              <w:t>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нарушении функции мочевыделения - прием (осмотр, консультация) врача-уролога в целях выявления степени выраженности нарушений и объема выделяемой в течение суток мочи (давностью не более 3 месяцев с даты проведения при первичном направлении, не бол</w:t>
            </w:r>
            <w:r>
              <w:t xml:space="preserve">ее 3 месяцев с даты </w:t>
            </w:r>
            <w:r>
              <w:lastRenderedPageBreak/>
              <w:t>проведения - при повторном направлении);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Сколиоз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Остеохондроз позвоночника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Поражение межпозвоночных дисков шейного отдела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Поражение межпозвоночных дисков других отделов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поражении суставов конечностей - рентгенография пораженных суставов в условиях функциональной нагрузки с подробным описанием и заключением (давностью не более 6 месяцев с даты проведения исследования при первичном направлении, 1 года - при повторном на</w:t>
            </w:r>
            <w:r>
              <w:t>правлении);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дорсопатии, неклассифицированные в других рубриках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Дорсалгия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M54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врача-терапевта или врач</w:t>
            </w:r>
            <w:r>
              <w:t>а общей практики (семейного врача) в целях определения стойких нарушений функций организма, вызванных сопутствующими заболеваниями, последствиями травм или дефектами (давностью не более 1 месяца с даты проведения исследования);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патологии крупн</w:t>
            </w:r>
            <w:r>
              <w:t>ых нервных стволов - игольчатая ЭНМГ (давностью не более 6 месяцев с даты проведения исследования при первичном направлении, 1 года - при повторном направлении)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 в целях определения всех видов чувствительности конечностей (давностью не более 2 месяцев с даты проведения исследования при первичном направлении, не более 3 месяцев - при повторном направлении);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рентгенография (по медицинским показаниям - МРТ или КТ) пораженных отделов позвоночника (давностью не более 6 месяцев с даты проведения исследования при первичном направлении, 1 года - при повторном направлении)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</w:tbl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ind w:firstLine="540"/>
        <w:jc w:val="both"/>
      </w:pPr>
      <w:r>
        <w:t>--------------------------------</w:t>
      </w:r>
    </w:p>
    <w:p w:rsidR="00000000" w:rsidRDefault="009040E0">
      <w:pPr>
        <w:pStyle w:val="ConsPlusNormal"/>
        <w:spacing w:before="240"/>
        <w:ind w:firstLine="540"/>
        <w:jc w:val="both"/>
      </w:pPr>
      <w:bookmarkStart w:id="2" w:name="Par753"/>
      <w:bookmarkEnd w:id="2"/>
      <w:r>
        <w:t>&lt;1&gt; Международная статистическая классификация болезней и проблем, связанных со здоровьем, 10-го пересмотра (далее - МКБ-10);</w:t>
      </w:r>
    </w:p>
    <w:p w:rsidR="00000000" w:rsidRDefault="009040E0">
      <w:pPr>
        <w:pStyle w:val="ConsPlusNormal"/>
        <w:spacing w:before="240"/>
        <w:ind w:firstLine="540"/>
        <w:jc w:val="both"/>
      </w:pPr>
      <w:bookmarkStart w:id="3" w:name="Par754"/>
      <w:bookmarkEnd w:id="3"/>
      <w:r>
        <w:t>&lt;2&gt; Обязательный перечень медицинских обследований, которые должны быть проведены перед направлением гражданина на МСЭ</w:t>
      </w:r>
      <w:r>
        <w:t>;</w:t>
      </w:r>
    </w:p>
    <w:p w:rsidR="00000000" w:rsidRDefault="009040E0">
      <w:pPr>
        <w:pStyle w:val="ConsPlusNormal"/>
        <w:spacing w:before="240"/>
        <w:ind w:firstLine="540"/>
        <w:jc w:val="both"/>
      </w:pPr>
      <w:bookmarkStart w:id="4" w:name="Par755"/>
      <w:bookmarkEnd w:id="4"/>
      <w:r>
        <w:t>&lt;3&gt; Дополнительный перечень медицинских обследований, которые могут быть проведены гражданину перед направлением на МСЭ для уточнения клинико-функциональных данных в случае наличия соответствующих медицинских показаний и отсутствия противопок</w:t>
      </w:r>
      <w:r>
        <w:t>азаний.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Title"/>
        <w:jc w:val="center"/>
        <w:outlineLvl w:val="1"/>
      </w:pPr>
      <w:r>
        <w:t>II. Медицинские обследования, необходимые для получения</w:t>
      </w:r>
    </w:p>
    <w:p w:rsidR="00000000" w:rsidRDefault="009040E0">
      <w:pPr>
        <w:pStyle w:val="ConsPlusTitle"/>
        <w:jc w:val="center"/>
      </w:pPr>
      <w:r>
        <w:t>клинико-функциональных данных в зависимости от заболевания</w:t>
      </w:r>
    </w:p>
    <w:p w:rsidR="00000000" w:rsidRDefault="009040E0">
      <w:pPr>
        <w:pStyle w:val="ConsPlusTitle"/>
        <w:jc w:val="center"/>
      </w:pPr>
      <w:r>
        <w:t>в целях проведения медико-социальной экспертизы</w:t>
      </w:r>
    </w:p>
    <w:p w:rsidR="00000000" w:rsidRDefault="009040E0">
      <w:pPr>
        <w:pStyle w:val="ConsPlusTitle"/>
        <w:jc w:val="center"/>
      </w:pPr>
      <w:r>
        <w:t>у детского населения</w:t>
      </w:r>
    </w:p>
    <w:p w:rsidR="00000000" w:rsidRDefault="009040E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871"/>
        <w:gridCol w:w="1984"/>
        <w:gridCol w:w="1564"/>
        <w:gridCol w:w="3599"/>
        <w:gridCol w:w="3599"/>
      </w:tblGrid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 xml:space="preserve">Классы болезней по МКБ-10 </w:t>
            </w:r>
            <w:hyperlink w:anchor="Par1661" w:tooltip="&lt;4&gt; Международная статистическая классификация болезней и проблем, связанных со здоровьем, 10-го пересмотра (далее - МКБ-10).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Группа болезней по МКБ-10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Наименование болезней, травм или дефектов и их последствия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Рубрика МКБ-10</w:t>
            </w:r>
          </w:p>
        </w:tc>
        <w:tc>
          <w:tcPr>
            <w:tcW w:w="7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Перечень медицинских</w:t>
            </w:r>
            <w:r>
              <w:t xml:space="preserve"> обследований (прием (осмотр, консультация) врачей-специалистов, медицинского психолога, лабораторные, инструментальные, функциональные методы исследования), включая сроки давности, которые они не должны превышать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 xml:space="preserve">основные исследования </w:t>
            </w:r>
            <w:hyperlink w:anchor="Par1662" w:tooltip="&lt;5&gt; Обязательный перечень медицинских обследований, которые должны быть проведены перед направлением гражданина на МСЭ.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 xml:space="preserve">дополнительные исследования </w:t>
            </w:r>
            <w:hyperlink w:anchor="Par1663" w:tooltip="&lt;6&gt; Дополнительный перечень медицинских обследований, которые могут быть проведены гражданину перед направлением на МСЭ для уточнения клинико-функциональных данных в случае наличия соответствующих медицинских показаний и отсутствия противопоказаний.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эндокринной системы, расстройства питания и нарушения обмена веществ (класс IV)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E00 - E90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Сахарный диабет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E10 - E14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Инсулино-зависимый сахарный диабет без осложнений, протекающий в детском возрасте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E10.9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 - детского эндокринолога в целях определения динамики течения основного заболевания и стойких хронических осложнений, вызванных сахарным диабетом (при их наличии)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</w:t>
            </w:r>
            <w:r>
              <w:t>ии диабетической нейропатии - прием (осмотр, консультация) врача-невролога в целях определения вибрационной, болевой, тактильной чувствительности конечностей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E11.9</w:t>
            </w:r>
          </w:p>
          <w:p w:rsidR="00000000" w:rsidRDefault="009040E0">
            <w:pPr>
              <w:pStyle w:val="ConsPlusNormal"/>
            </w:pPr>
            <w:r>
              <w:t>E13.9</w:t>
            </w:r>
          </w:p>
          <w:p w:rsidR="00000000" w:rsidRDefault="009040E0">
            <w:pPr>
              <w:pStyle w:val="ConsPlusNormal"/>
            </w:pPr>
            <w:r>
              <w:t>E14.9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Сахарный диабет 1 типа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E10.2 - E10.8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</w:t>
            </w:r>
            <w:r>
              <w:lastRenderedPageBreak/>
              <w:t>выявления нарушений функций организма, вызванных сопутствую</w:t>
            </w:r>
            <w:r>
              <w:t>щими соматическими заболеваниями, последствиями травм или дефектами при их наличии (давностью не более 1 месяца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Сахарный диабет 2 типа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E11.2 - E11.8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гликемический профиль не менее чем за 10 дней (давностью не </w:t>
            </w:r>
            <w:r>
              <w:t>более 2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Другие специфические типы сахарного </w:t>
            </w:r>
            <w:r>
              <w:lastRenderedPageBreak/>
              <w:t>диабета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E13.2 - E13.8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определение уровня </w:t>
            </w:r>
            <w:r>
              <w:lastRenderedPageBreak/>
              <w:t>гликированного гемоглобина (HbA1c) не менее 2 измерений за год) (давностью не более 6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Неуточненные типы сахарного диабета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E14.2 - E14.8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биохимический общетерапевтический с определением уровней общего белка, билирубина, АЛТ, АСТ, мочевины, креатинина (давностью не более 2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диабетической ретинопатии - прием (осмотр, консультация) врача-офтальмолога, оказывающего медицинскую помощь детям, визометрия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мочи (давностью не более 1 месяца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диабетической нефропа</w:t>
            </w:r>
            <w:r>
              <w:t>тии - прием (осмотр, консультация) врача-нефролога, оказывающего медицинскую помощь детям, в целях выявления динамики микроальбуминурии или суточной протеинурии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диабетической кардиоваскулярной нейропатии - прием (осмотр, консультация) врача-детского кардиолога, ЭКГ </w:t>
            </w:r>
            <w:r>
              <w:lastRenderedPageBreak/>
              <w:t>(давностью не более 3 месяцев с даты проведения)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1.2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Нарушения обмена веществ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E70 - E90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Фенилкетонурия классическая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E70.0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врача-генетика и (или) врача-педиатра в целях определения формы и характера течения основного заболевания, получения сведений о принимаемых специализированных продуктах лечебного питания (давностью не более 1 месяца с даты пров</w:t>
            </w:r>
            <w:r>
              <w:t>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птерин-зависимой кофакторной форме фенилкетонурии - определение концентрации птеринов в моче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виды гиперфенилаланинемии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E70.1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нарушениях речевых функций любой степени выраженности - медико-логопедическое исследование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ДНК-диагностика, верифицирующая наличие генетической патологии обмена фенилаланина (бессрочно);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врача-специалиста, оказывающего медицинскую помощь детям, по профилю сопутствующего заболевания или врача-педиатра в целях выявления нарушений</w:t>
            </w:r>
            <w:r>
              <w:t xml:space="preserve"> функций организма, вызванных сопутствующими соматическими </w:t>
            </w:r>
            <w:r>
              <w:lastRenderedPageBreak/>
              <w:t>заболеваниями, последствиями травм или дефектами при их наличии (давностью не более 1 месяца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уровня фенилаланина в крови (давностью не более 1 месяца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>прием (осмотр, консультация) врача-нев</w:t>
            </w:r>
            <w:r>
              <w:t>ролога, оказывающего медицинскую помощь детям, в целях выявления характера приступов, их частоты, времени возникновения приступов, продолжительности, получаемого лечения (давностью не более 3 месяцев с даты проведения приема);</w:t>
            </w:r>
          </w:p>
        </w:tc>
      </w:tr>
      <w:tr w:rsidR="00000000"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консультация, тестирование) врача-психиатра детского (врача-психиатра подросткового) или медицинского психолога в целях проведения стандартизованной оценки уров</w:t>
            </w:r>
            <w:r>
              <w:t xml:space="preserve">ня интеллектуального </w:t>
            </w:r>
            <w:r>
              <w:lastRenderedPageBreak/>
              <w:t>развития (IQ) (давностью не более 3 месяцев с даты проведения)</w:t>
            </w: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Психические расстройства и расстройства поведения (класс V), отдельные хромосомные аномалии (класс XVII)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F00 - F99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F70 - F79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легкой степени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</w:t>
            </w:r>
            <w:r>
              <w:t>психиатра детского (в том числе участкового) или врача-психиатра подросткового (в том числе участкового) в целях определения степени выраженности интеллектуального недоразвития, наличия сопутствующей психопатологической симптоматики, уровня социальной адап</w:t>
            </w:r>
            <w:r>
              <w:t>тации (дезадаптации) в основных сферах жизнедеятельности (бытовой, социально-средовой, учебной)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нарушениях речевых функций любой степени выраженности - медико-логопедическое исследование (давностью не бо</w:t>
            </w:r>
            <w:r>
              <w:t>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умеренная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F71.x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тяжелая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F72.x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выявления нарушений функций организма, вызванных </w:t>
            </w:r>
            <w:r>
              <w:lastRenderedPageBreak/>
              <w:t>сопутствую</w:t>
            </w:r>
            <w:r>
              <w:t>щими соматическими заболеваниями, последствиями травм или дефектами при их наличии (давностью не более 1 месяца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Умственная отсталость глубокая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F73.x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характера приступов, их частоты, времени возникновения приступов, продолжительности, получаемого лечения (давностью не более 3 месяцев с даты проведени</w:t>
            </w:r>
            <w:r>
              <w:t>я приема)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Общие расстройства психологического развития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F84.x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Детский аутизм (синдром Каннера);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врача-психиатра детского или врача-психиатра подросткового в целях определения степени выраженности нарушений </w:t>
            </w:r>
            <w:r>
              <w:lastRenderedPageBreak/>
              <w:t xml:space="preserve">социо-коммуникативных интеракций, тяжести поведенческих нарушений и психопатологической симптоматики, клинического и </w:t>
            </w:r>
            <w:r>
              <w:t>социального прогноза, уровня социальной адаптации (дезадаптации) в основных сферах жизнедеятельности (бытовой, социально-средовой, учебной)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нарушениях речевых функций любой степени выраженности - медико-</w:t>
            </w:r>
            <w:r>
              <w:t xml:space="preserve">логопедическое исследование (давностью не </w:t>
            </w:r>
            <w:r>
              <w:lastRenderedPageBreak/>
              <w:t>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атипичный аутизм;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Ретта;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неврологических нарушений - прием (осмотр, консультация) врача-невролога, оказывающего медицинскую помощь детям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Аспергера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F84.5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характера приступов, их частоты, времени возникновения и продолжительности, получаемого лечения (давностью не более 3 месяцев с даты проведения приема)</w:t>
            </w:r>
            <w:r>
              <w:t>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генетической патологии - прием (осмотр, консультация) врача-генетика (бессрочно);</w:t>
            </w:r>
          </w:p>
        </w:tc>
      </w:tr>
      <w:tr w:rsidR="00000000"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сопутств</w:t>
            </w:r>
            <w:r>
              <w:t>ующими соматическими заболеваниями, последствиями травм или дефектами при их наличии (давностью не более 1 месяца с даты проведения)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Шизофрения, шизотипические и бредовые расстройства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F20 - F29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2.3.1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Шизофрения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детского или врача-психиатра подросткового в целях определения клинической формы и психопатологической структуры состояния пациента, длительности и типа течения заболевания, характера и динамики дефицитарной сим</w:t>
            </w:r>
            <w:r>
              <w:t xml:space="preserve">птоматики, степени прогредиентности процесса, полноты и стойкости ремиссии, </w:t>
            </w:r>
            <w:r>
              <w:lastRenderedPageBreak/>
              <w:t>личностных изменений, обусловленных болезнью, наличия критики к своему состоянию, уровня социальной адаптации (дезадаптации) в основных сферах жизнедеятельности (бытовой, социально</w:t>
            </w:r>
            <w:r>
              <w:t>-средовой, учебной)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lastRenderedPageBreak/>
              <w:t>При нарушениях речевых функций любой степени выраженности - медико-логопедическое исследование (давностью не более 3 месяцев с даты проведения исследования);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Шизотипическое расстройство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F21.x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Хронические бредовые расстройства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F22.x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неврологических нарушений - прием (осмотр, консультация) врача-невролога, оказывающего медицинскую помощь детям</w:t>
            </w:r>
            <w:r>
              <w:t xml:space="preserve"> (давностью не </w:t>
            </w:r>
            <w:r>
              <w:lastRenderedPageBreak/>
              <w:t>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Шизоаффективные расстройства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F25.x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характера приступов, их частоты, времени возникновения и продолжительности, получаемого лечения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сопутствующих соматических заболеваний, последствий травм или дефектов - прием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</w:t>
            </w:r>
            <w:r>
              <w:t xml:space="preserve">сопутствующими соматическими заболеваниями, последствиями травм или дефектами при их наличии (давностью не более 1 </w:t>
            </w:r>
            <w:r>
              <w:lastRenderedPageBreak/>
              <w:t>месяца с даты проведения)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lastRenderedPageBreak/>
              <w:t>2.4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развития), деформации и хромосомные нарушения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2.4.1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Хромосомные аномалии, неклассифицированные в других рубриках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Q90 - Q99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2.4.1.1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Дауна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Q90.x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детского или врача-психиатра подросткового в целях определения степени выраженности интеллектуального недо</w:t>
            </w:r>
            <w:r>
              <w:t>развития, наличия сопутствующей психопатологической симптоматики, уровня социальной адаптации (дезадаптации) в основных сферах жизнедеятельности (бытовой, социально-средовой, учебной)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нарушениях речевых функций любой степени выраженности - медико-логопедическое исследование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врожденного порока сердца - прием (осмотр, консультация) врача - детского кардиолога (давнос</w:t>
            </w:r>
            <w:r>
              <w:t>тью не более 6 месяцев с даты проведения приема), ЭхоКГ (протокол исследования) (давностью не более 1 года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- врача-генетика (бессрочно);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характера приступов, их частоты, времени возникновения и продолжительности, получаемого лечения (давностью не более 3 месяцев с даты проведения приема)</w:t>
            </w:r>
            <w:r>
              <w:t>;</w:t>
            </w:r>
          </w:p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сопутс</w:t>
            </w:r>
            <w:r>
              <w:t>твующими соматическими заболеваниями, последствиями травм или дефектами при их наличии (давностью не более 1 месяца с даты проведения)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- врача-офтальмолога, оказывающего медицинскую помощь детям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на кариотип (бессрочно)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нервной системы (класс VI), некоторые болезни системы кровообращения (класс IX), проявляющиеся преимущественно поражением нервной системы, и последствия травм головы (класс XIX)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G00 - G99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I00 - I99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S00 - T98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Экстрапирамидные и другие двигательные нарушения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G20 - G26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Болезнь Паркинсона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G20.x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двигательных нарушений, походки, формы и тяжести течения заболевания, активности процесса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</w:t>
            </w:r>
            <w:r>
              <w:t>гематологических осложнений - общий (клинический) анализ крови (давностью не более 1 месяца с даты проведения исследования);</w:t>
            </w:r>
          </w:p>
          <w:p w:rsidR="00000000" w:rsidRDefault="009040E0">
            <w:pPr>
              <w:pStyle w:val="ConsPlusNormal"/>
            </w:pPr>
            <w:r>
              <w:t>анализ крови биохимический общетерапевтический (давностью не более 1 месяца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</w:t>
            </w:r>
            <w:r>
              <w:t>врача-психиатра детского или врача-психиатра подросткового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</w:t>
            </w:r>
            <w:r>
              <w:t>тствующего заболевания или врача-педиатра в целях определения нарушений функций организма, вызванных сопутствующими соматическими заболеваниями, последствиями травм или дефектами при их наличии (давностью не более 1 месяца с даты проведения):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Эпизодические и пароксизмальные расстройства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G40 - G47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3.2.1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Эпилепсия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G40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характера приступов, их частоты, времени возникновения и продолжительности, выраженности и длительности постприступного периода, возраста начала заболе</w:t>
            </w:r>
            <w:r>
              <w:t>вания, типа течения заболевания, локализации эпилептического очага, объема и эффективности терапии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клинически на фоне отсутствия на нативной электроэнцефалограмме эпилепт</w:t>
            </w:r>
            <w:r>
              <w:t>иформной активности - ЭЭГ с видеомониторингом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врача-педиатра, в целях определения нарушений функций организма, вызванных сопутст</w:t>
            </w:r>
            <w:r>
              <w:t>вующими соматическими заболеваниями, последствиями травм или дефектами при их наличии (давностью не более 1 месяца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ЭЭГ (давностью не более 3 месяцев с даты проведения исследования;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врача-психиатра детского или врача-психиатра подросткового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гематологических осложнений - общий (клинический) анализ крови (давностью не более 1 месяца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ЭПИ со стандартизованной оценкой уровня интеллектуального развития (IQ)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морфофункциональных нарушений печени - анализ крови биохимический общетерапевтический (давностью не более 1 месяца с даты проведения исследования), УЗИ органов брюшной полости (комплексное) (давностью не более 1 месяца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необходимости уточнения эффективности терапии противоэпилептическими лекарственными препаратами - исследование концентрации противоэпилептических препаратов в плазме крови (давностью не более 3 месяцев с даты);</w:t>
            </w:r>
          </w:p>
        </w:tc>
      </w:tr>
      <w:tr w:rsidR="00000000"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G80 - G83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3.3.1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Церебральный паралич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G80.x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врача-невролога, оказывающего медицинскую помощь детям, в целях определения формы заболевания, характера и степени выраженности двигательных нарушений, степени выраженности псевдобульбарного синдрома </w:t>
            </w:r>
            <w:r>
              <w:t>(при наличии), эпилептических припадков (при наличии)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</w:t>
            </w:r>
            <w:r>
              <w:t>щего заболевания или врача-педиатра, в целях определения нарушений функций организма, вызванных сопутствующими соматическими заболеваниями, последствиями травм или дефектами при их наличии (давностью не более 1 месяца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врача-травматолога-ортопеда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медико-логопедическое исследование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консультация, тестирование) врача-психиатра детского (врача-психиатра подросткового) или медицинского психолога с проведением стандартизованной оценки уровня ин</w:t>
            </w:r>
            <w:r>
              <w:t>теллектуального развития (IQ)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и (или) НСГ с результатами нейровизуализации (давностью не более 5 лет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I00 - I99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3.4.1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Цереброваскулярные болезни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I60 - I69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3.4.1.1.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Последствия цереброваскулярных болезней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I69.x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характера течения заболевания, фона, на котором развивалось заболевание, нали</w:t>
            </w:r>
            <w:r>
              <w:t>чия острых и (или) транзиторных нарушений мозгового кровообращения в анамнезе, наличия, характера и степени выраженности нарушений статодинамических функций (вследствие паралича, пареза конечностей, вестибулярно-мозжечковых, амиостатических, гиперкинетичес</w:t>
            </w:r>
            <w:r>
              <w:t>ких расстройств и других), наличия, характера и степени выраженности нарушений сенсорных функций, характера и степени выраженности висцеральных и метаболических нарушений, расстройства питания, нарушений систем кровообращения и дыхания, характера и степени</w:t>
            </w:r>
            <w:r>
              <w:t xml:space="preserve"> выраженности речевых нарушений, нарушения письма, чтения, праксиса, гнозиса и других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нарушениях речевых функций любой степени выраженности - медико-логопедическое исследование (давностью не более 3 меся</w:t>
            </w:r>
            <w:r>
              <w:t>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нарушении функции мочевыделения - прием (осмотр, консультация) врача-детского уролога-андролога в целях определения степени выраженности нарушений и объема выделяемой в течение суток мочи (давностью не более 3 месяцев с даты проведения осмотра);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эпилептических приступов - ЭЭГ или ЭЭГ с видеомониторингом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консультация) врача-психиатра детского (врача-психиатра подросткового); (осмотр, консультация, тестирование) медицинского психолога с проведением стандартизован</w:t>
            </w:r>
            <w:r>
              <w:t>ной оценки уровня интеллектуального развития (IQ)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врача-офтальмолога, оказывающего медицинскую помощь детям, с результатами визометрии, периметрии, офтальмоскопии (давност</w:t>
            </w:r>
            <w:r>
              <w:t>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сопутств</w:t>
            </w:r>
            <w:r>
              <w:t>ующими соматическими заболеваниями, последствиями травм или дефектами (при их наличии) (давностью не более 1 месяца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биохимический общетерапевтический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коагулограмма: протромбиновое время с последующим расчетом ПТИ и МНО в плазме крови, определение времени свертывания крови, гематокрит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</w:t>
            </w:r>
            <w:r>
              <w:t>ения)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дуплексное сканирование интракраниальных-брахиоцефальных сосудов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врача-травматолога-ортопеда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ЭКГ или холтеровское мониторирование сердечного ритма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S00 - T98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3.5.1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Последствия травм, отравлений и других воздействий внешних причин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T90 - T98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3.5.1.1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Последствия травм головы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T90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в целях определения характера течения заболевания, фона, на котором развивалось заболевание, наличия острых и (или) транзиторных нарушений мозгового кровообращения в анамн</w:t>
            </w:r>
            <w:r>
              <w:t>езе, наличия, характера и степени выраженности нарушений статодинамических функций (вследствие паралича, пареза конечностей, вестибулярно-мозжечковых, амиостатических, гиперкинетических расстройств и других), наличия, характера и степени выраженности наруш</w:t>
            </w:r>
            <w:r>
              <w:t>ений сенсорных функций, характера и степени выраженности висцеральных и метаболических нарушений, расстройства питания, нарушений системы кровообращения, дыхания и других, характера и степени выраженности речевых нарушений, нарушения письма, чтения, пракси</w:t>
            </w:r>
            <w:r>
              <w:t>са, гнозиса и других (давностью не более 1 месяца с даты проведения приема);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нарушениях речевых функций любой степени выраженности - медико-логопедическое исследование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нарушении функции мочевыделения - прием (осмотр, консультация) врача-детского уролога-андролога в целях определения степени выраженности нарушений и объема выделяемой в течение суток мочи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</w:t>
            </w:r>
            <w:r>
              <w:t>ичии эпилептических приступов - ЭЭГ или ЭЭГ с видеомониторингом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консультация, тестирование) врача-психиатра детского (врача-психиатра подросткового) или медицинского психолога с проведением стандартизованной оценки уровня ин</w:t>
            </w:r>
            <w:r>
              <w:t>теллектуального развития (IQ)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врача-офтальмолога, оказывающего медицинскую помощь детям, с проведением визометрии, периметрии, офтальмоскопии (давностью не более 3 месяцев</w:t>
            </w:r>
            <w:r>
              <w:t xml:space="preserve"> с даты проведения приема);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дефекта костей черепа - рентгенография костей черепа (бессрочно, в случае пластики дефекта, проведенной за период между освидетельствованиями - повторно);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КТ головного мозга с результатами нейровизуализации (давностью не более 5 лет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</w:t>
            </w:r>
            <w:r>
              <w:t>вующего заболевания или врача-педиатра в целях определения нарушений функций организма, вызванных сопутствующими соматическими заболеваниями, последствиями травм или дефектами (при их наличии) (давностью не более 1 месяца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врача-травматолога-ортопеда (давностью не более 3 месяцев с даты проведения осмотра)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изменений по результатам КТ головного мозга - МРТ головного мозга с результатами нейровизуализации (давностью не более 5 лет с даты проведения)</w:t>
            </w: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Болезни глаза и его придаточного аппарата (класс VII), врожденные аномалии и пороки развития глаз</w:t>
            </w:r>
            <w:r>
              <w:t xml:space="preserve"> (класс XVII)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H00 - H59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склеры, роговицы, радужной оболочки и цилиарного тела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H15 - H22;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 офтальмолога, оказывающего медицинскую помощь детям, в целях определения характера и степени выраженности нарушения функции зрения (остроты зрения в условных единицах (ед.) и полей зрения в градусах (°) левого и правого г</w:t>
            </w:r>
            <w:r>
              <w:t>лаза с оптимальной и переносимой коррекцией), формы и стадии течения заболевания, активности процесса, времени наступления зрительного дефекта, степени адаптивности к нему, вида и особенностей коррекции (очковая, контактная, интраокулярная), с учетом данны</w:t>
            </w:r>
            <w:r>
              <w:t>х исследования рефракции в условиях циклоплегии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глаукоме - ультразвуковая биометрия, тонометрия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Q13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поражении сетчатки глаза - оптическая когерентная томография или ретинальная томография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хрусталика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H25 - H28;</w:t>
            </w:r>
          </w:p>
          <w:p w:rsidR="00000000" w:rsidRDefault="009040E0">
            <w:pPr>
              <w:pStyle w:val="ConsPlusNormal"/>
            </w:pPr>
            <w:r>
              <w:t>Q12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сосудистой оболочки и сетчатки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H30 - H36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подозрении на цветослепоту - исследование цветоощущения;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</w:t>
            </w:r>
            <w:r>
              <w:t xml:space="preserve"> в целях определения нарушений функций организма, вызванных сопутствующими соматическими заболеваниями, последствиями травм или дефектами при их наличии (давностью не более 1 месяца с даты проведения).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Глаукома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H40 - H42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мышц глаза, нарушения содружественного движения глаз, рефракции и аккомодации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H49 - H52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болезни глаза и его придаточного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H55 - H59</w:t>
            </w: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невозможности объективизации нарушений функций зрения иными методами (маленькие и (или)</w:t>
            </w:r>
            <w:r>
              <w:t xml:space="preserve"> неконтактные дети) - электрофизиологические исследования (зрительно вызванные потенциалы и/или электроретинография) (давностью не более 6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уха и сосцевидного отростка (класс VIII)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H60 - H95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Кондуктивная и нейросенсорная потеря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5.1.1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Кондуктивная потеря слуха двусторонняя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H90.0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- оториноларинголога и (или) врача-сурдолога-оториноларинголога в целях определения характера и степени выраженности нарушения функции слуха левого и правого уха с указанием средних порогов слуха для каждого уха, формы и стадии</w:t>
            </w:r>
            <w:r>
              <w:t xml:space="preserve"> течения заболевания, времени наступления слухового дефекта, степени адаптивности к нему, сочетания с нарушением речи, сенсорных функций (зрения), возможности моно- или бинаурального слухопротезирования и прогноза слухопротезирования (давностью не более 1 </w:t>
            </w:r>
            <w:r>
              <w:t>месяца с даты проведения приема);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невозможности проведения тональной аудиометрии у детей старше 7 лет - исследование коротколатентных вызванных потенциалов и регистрация вызванных акустических ответов мозга на постоянные модулированные тоны (ASSR тест)</w:t>
            </w:r>
            <w:r>
              <w:t xml:space="preserve"> (давностью не более 1 года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Нейросенсорная потеря слуха двусторонняя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H90.3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Смешанная кондуктивная и нейросенсорная тугоухость двусторонняя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H90.6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нарушениях речевых функций любой степени выраженности - медико-л</w:t>
            </w:r>
            <w:r>
              <w:t>огопедическое исследование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консультация) врача-психиатра детского или врача-психиатра подросткового (давностью не более 3 месяцев с даты проведения);</w:t>
            </w:r>
          </w:p>
          <w:p w:rsidR="00000000" w:rsidRDefault="009040E0">
            <w:pPr>
              <w:pStyle w:val="ConsPlusNormal"/>
            </w:pPr>
            <w:r>
              <w:t>прием (консультация, тестирование) ме</w:t>
            </w:r>
            <w:r>
              <w:t>дицинского психолога с проведением стандартизованной оценки уровня интеллектуального развития (IQ)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медико-логопедическое исследование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тональная аудиометрия детям с 7 лет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импедансометрия (тимпанограмма, ipsi- и contra-латеральные рефлексы)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коротколате</w:t>
            </w:r>
            <w:r>
              <w:t>нтных вызванных потенциалов для детей в возрасте до 6 лет включительно (давностью не более 1 года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неврологических нарушений - прием (осмотр, консультация) врача-невролога, оказывающего медицинскую помощь детям, (давно</w:t>
            </w:r>
            <w:r>
              <w:t>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регистрация вызванных акустических ответов мозга на постоянные модулированные тоны (ASSR тест) для детей в возрасте до 6 лет включительно (давностью не более 1 года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сопутств</w:t>
            </w:r>
            <w:r>
              <w:t>ующими соматическими заболеваниями, последствиями травм или дефектами при их наличии (давностью не более 1 месяца с даты проведения приема).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генетической патологии - тест на определение мутаций в генах (бессрочно)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системы кровообращения (класс IX)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I00 - I99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Болезни, характеризующиеся повышенным кровяным давлением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I10 - I15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Эссенциальная (первичная) гипертензия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врача-детского кардиолога в целях определения формы и тяжести течения, наличия и частоты обострений (кризов), поражения органов-мишеней, наличия стойких нарушений функций организма, вызванных сопутствующи</w:t>
            </w:r>
            <w:r>
              <w:t>ми заболеваниями (сердечной недостаточности, нарушений сердечного ритма, синкопальных состояний)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неврологических нарушений - прием (осмотр, консультация) врача-невролога, оказывающего медицинскую</w:t>
            </w:r>
            <w:r>
              <w:t xml:space="preserve"> помощь детям,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Гипертензивная болезнь сердца (гипертоническая болезнь с преимущественным поражением сердца)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консультация, тестирование) врача-психиатра детского (врача-психиатра подросткового) или медицинского психолога (давностью не более 3 месяцев с даты проведения)</w:t>
            </w:r>
            <w:r>
              <w:t>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Гипертензивная (гипертоническая) болезнь с преимущественным поражением почек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врача-офтальмолога, оказывающего медицинскую помощь детям, с проведением визометрии, периметрии, офтальмоскопии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Гипертензивная (гипертоническая) болезнь с преимущественным поражением сердца и почек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I13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поражения почек - прием (осмотр, консультация) врача-нефролога (давностью не более 3 месяцев с даты проведения приема),</w:t>
            </w:r>
          </w:p>
          <w:p w:rsidR="00000000" w:rsidRDefault="009040E0">
            <w:pPr>
              <w:pStyle w:val="ConsPlusNormal"/>
            </w:pPr>
            <w:r>
              <w:t>общий (клинический) ана</w:t>
            </w:r>
            <w:r>
              <w:t>лиз мочи (давностью не более 1 месяца с даты проведения исследования),</w:t>
            </w:r>
          </w:p>
          <w:p w:rsidR="00000000" w:rsidRDefault="009040E0">
            <w:pPr>
              <w:pStyle w:val="ConsPlusNormal"/>
            </w:pPr>
            <w:r>
              <w:t>УЗИ почек и надпочечников (с допплерографией сосудов)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биохимический общетерапевтический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Реноваскулярная гипертензия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I15.0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уровня креатинина в крови с расчетом СКФ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Гипертензия вторичная по отношению к другим поражениям почек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  <w:r>
              <w:t>I15.1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ЭКГ (в 12 стандартных отведениях)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сопутств</w:t>
            </w:r>
            <w:r>
              <w:t>ующими соматическими заболеваниями, последствиями травм или дефектами при их наличии (давностью не более 1 месяца с даты проведения)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Гипертензия вторичная по отношению к эндокринным нарушениям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  <w:r>
              <w:t>I15.2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суточное мониторирование АД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Другая вторичная гипертензия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I15.8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тест с дозированной физической нагрузкой с использованием эргометра-тредмил-теста у детей старше 6 лет (давностью не более </w:t>
            </w:r>
            <w:r>
              <w:t>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Вторичная гипертензия неуточненная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I15.9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ЭхоКГ (протокол исследования)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Легочное сердце и нарушение легочного кровообращения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I27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Первичная легочная гипертензия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I27.0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врача-детского кардиолога в целях определения формы и тяжести клинического течения, оценки функционального класса, степени недостаточности кровообращения, сопутствующих соматических заболеваний, последств</w:t>
            </w:r>
            <w:r>
              <w:t>ий травм или дефектов, нарушений функций организма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периферических отеков - УЗИ органов брюшной полости (комплексное) (давностью не более 3 месяцев с даты проведения)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уточненные формы л</w:t>
            </w:r>
            <w:r>
              <w:t>егочно-сердечной недостаточности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I27.8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I27.9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14 дней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биохимический общетерапевтический с оценкой обмена железа, уровня трансаминаз, билирубина, креатинфосфокиназы, мочевой кислоты (давностью не более 14 дней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ЭКГ (в 12 стандартных отведениях) (давностью не бо</w:t>
            </w:r>
            <w:r>
              <w:t>лее 1 месяца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тест с дозированной физической нагрузкой и одномоментной пульсоксиметрией - тест с 6-минутной ходьбой с оценкой одышки по Боргу, дистанции, а также степени сатурации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ЭхоКГ (протокол исследования)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болезни сердца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I42 - I50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6.3.1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Сердечная недостаточность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I50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врача-детского кардиолога в целях определения формы и тяжести течения, степени недостаточности кровообращения, наличия сопутствующих нарушений сердечного ритма, синкопальных состояний, стойких нарушений ф</w:t>
            </w:r>
            <w:r>
              <w:t>ункций организма, вызванных поражением других органов и систем организма, сопутствующих заболеваний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Дилатационная кардомиопатия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I42.0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Обструктивная гипертрофическая кардиомиопатия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I42.1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Другая гипертрофическая кардиомиопатия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I42.2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Эндокардиальный фиброэластоз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I42.4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биохимический общетерапевтический (с оценкой уровня альбуминов, трансаминаз, билирубина, креатинфосфокиназы, лактатдегидрогеназы, холестерина, глюкозы, лактатов, мочевой кислоты, тропонина Т)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Другая рестриктивная кардиомиопатия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I42.5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ЭКГ (в 12 стандартных отведениях)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холтеровское мониторирование сердечного ритма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тест с дозированной физической нагрузкой и одномоментной пульсоксиметрией - тест с 6-минутной ходьбой с оценкой одышки по Боргу, дистанции, а также степени сатурации у детей младше 6 лет;</w:t>
            </w:r>
          </w:p>
          <w:p w:rsidR="00000000" w:rsidRDefault="009040E0">
            <w:pPr>
              <w:pStyle w:val="ConsPlusNormal"/>
            </w:pPr>
            <w:r>
              <w:t>тест с дозированной физической нагрузкой и одномоментной пульсокси</w:t>
            </w:r>
            <w:r>
              <w:t>метрией - тест с 6-минутной ходьбой с оценкой одышки по Боргу, дистанции, а также степени сатурации или тест с дозированной физической нагрузкой с использованием эргометра - тредмил-тест у детей 6 лет и старше (давностью не более 3 месяцев с даты проведени</w:t>
            </w:r>
            <w:r>
              <w:t>я);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ЭхоКГ (протокол исследования)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рентгенография органов грудной клетки/средостения с оценкой кардиоторакального индекса (давностью не более 6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УЗИ органов брюшной полости (комплексное)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6.3.2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Предсердно-желудочковая блокада полная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I44.2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врача-детского кардиолога в целях определения формы и тяжести течения, наличия и частоты рецидивов синкопальных состояний, наличия приступов Морганьи-Адамса-Стокса и их эквивалентов, предсинкопальных сост</w:t>
            </w:r>
            <w:r>
              <w:t>ояний, аритмогенной дисфункции миокарда, стойких нарушений функций организма, вызванных поражением других органов и систем организма, сопутствующих заболеваний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Фибрилляция и трепетание предсердий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I48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Фибрилляция желудочков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I49.0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Желудочковая экстрасистолия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I49.3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слабости синусового узла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I49.5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уточненные нарушения сердечного ритма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I49.8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</w:t>
            </w:r>
            <w:r>
              <w:t>ьтаты ЭКГ (в 12 стандартных отведениях)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холтеровское мониторирование сердечного ритма (с оценкой ЧСС в сопоставлении с возрастными нормативными значениями, наличия эпизодов асистолии, сопутствующих нарушений ритма сердца, процентной представленности и плотности эктопического ритма, числа пауз ри</w:t>
            </w:r>
            <w:r>
              <w:t>тма &gt; 3 сек, максимальной продолжительности пауз сердечного ритма, суточной динамики интервала QT) (давностью не более 2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ЭхоКГ (протокол исследования)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6.3.3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Синдром удлиненного интервала QT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I45.8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врача-детского кардиолога в целях определения формы и тяжести течения, частоты рецидивов, наличия синкопальных состояний, аритмогенной дисфункции миокарда, нарушений</w:t>
            </w:r>
            <w:r>
              <w:t xml:space="preserve"> функций организма, вызванных поражением других органов и систем организма, сопутствующих заболеваний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Пароксизмальная тахикардия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I47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Возвратная желудочковая аритмия.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I47.0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На</w:t>
            </w:r>
            <w:r>
              <w:t>джелудочковая тахикардия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I47.1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Желудочковая тахикардия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I47.2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ЭКГ (в 12 стандартных отведениях)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холтеровское мониторирование сердечного ритма (с оценкой ЧСС в сопоставлении с возрастными нормативными значениями, процентной представленности и плотности эктопического ритма, наличия сопутствующих нарушений проводимости, суточной динамики интервала QT) (</w:t>
            </w:r>
            <w:r>
              <w:t>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ЭхоКГ (протокол исследования) (давностью не более 3 месяцев с даты проведения)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 системы кровообращения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Q20 - Q28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7.1.2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 сердечных камер и соединений, сердечной перегородки, легочного, трехстворчатого, аортального и митрального клапанов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Q20 - Q25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врача-детского кард</w:t>
            </w:r>
            <w:r>
              <w:t>иолога в целях определения формы и тяжести течения, проявления хронической сердечной недостаточности, наличия нарушений сердечного ритма и проводимости, синкопальных состояний, осложненного течения послеоперационного периода, повторных оперативных вмешател</w:t>
            </w:r>
            <w:r>
              <w:t>ьств, протезирования, имплантации устройств стойких нарушений функций организма, вызванных поражением других органов и систем организма, сопутствующих заболеваний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выявлении сопутствующего нарушения серде</w:t>
            </w:r>
            <w:r>
              <w:t>чного ритма - холтеровское мониторирование сердечного ритма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выявлении признаков правожелудочковой недостаточности - УЗИ органов брюшной полости (комплексное) (давностью не более 3 месяцев с даты проведения).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врожденные аномалии (пороки развития) сердца Врожденные аномалии (пороки развития) крупных артерий;</w:t>
            </w:r>
          </w:p>
          <w:p w:rsidR="00000000" w:rsidRDefault="009040E0">
            <w:pPr>
              <w:pStyle w:val="ConsPlusNormal"/>
            </w:pPr>
            <w:r>
              <w:t>Врожденные аномалии (пороки развития) крупных вен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Q25 - Q28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ЭКГ (в 12 стандартных отведениях)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тест с дозированной физической нагрузкой и одномоментной пульсоксиметрией - тест с 6-минутной ходьбой с оценкой одышки по Боргу, дистанции, а также степени сатурации у детей младше 6 лет;</w:t>
            </w:r>
          </w:p>
          <w:p w:rsidR="00000000" w:rsidRDefault="009040E0">
            <w:pPr>
              <w:pStyle w:val="ConsPlusNormal"/>
            </w:pPr>
            <w:r>
              <w:t>тест с дозированной физической нагрузкой и одномоментной пульсоксиме</w:t>
            </w:r>
            <w:r>
              <w:t>трией - тест с 6-минутной ходьбой с оценкой одышки по Боргу, дистанции, а также степени сатурации или тест с дозированной физической нагрузкой с использованием эргометра - тредмил-тест у детей 6 лет и старше (давностью не более 3 месяцев с даты проведения)</w:t>
            </w:r>
            <w:r>
              <w:t>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эргоспирометрия (давностью не более 6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ЭхоКГ (протокол исследования)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рентгенография органов грудной клетки/средостения с оценкой кардиоторакального индекса (давностью не более 6 месяцев с даты проведения).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органов дыхания (класс X)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J00 - J99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Хронические болезни нижних дыхательных путей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J40 - J47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Простой и слизисто-гнойный хронический бронхит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J41.x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врача-пульмонолога в целях определения формы и тяжести течения, активности процесса, наличия и частоты обострений, частоты пароксизмальных сост</w:t>
            </w:r>
            <w:r>
              <w:t>ояний (при их наличии), распространенности патологического процесса, включения органов-мишеней, необходимости подавления иммунитета, включая необходимость терапии генно-инженерными биологическими препаратами, наличия осложнений, степени выраженности дыхате</w:t>
            </w:r>
            <w:r>
              <w:t>льной недостаточности, нарушений функций организма при наличии сопутствующих соматических заболеваний, последствий травм или дефектов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структурных нарушений в легких - рентгенография, КТ или МРТ о</w:t>
            </w:r>
            <w:r>
              <w:t>рганов грудной полости (давностью не более 2 года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Хронический бронхит неуточненный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поражениях миокарда вследствие легочной гипертензии и (или) правожелудочковой (сердечной) недостаточности, в том числе в сочетании с нарушениями сердечного ритма - прием (осмотр, консультация) врача-детского кардиолога, эхокардиография (полный протокол</w:t>
            </w:r>
            <w:r>
              <w:t>)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Эмфизема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Астма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J45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Другая хроническая обструктивная легочная болезнь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J44.x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Бронхоэктатическая болезнь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J47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нарушении осанки, деформации грудной клетки - прием (осмотр, консультация) врача-травматолога-ортопеда, оказывающего медицинскую помощь детям, или врача-хирурга детского (давностью не более 3 месяцев с даты проведения)</w:t>
            </w:r>
          </w:p>
        </w:tc>
      </w:tr>
      <w:tr w:rsidR="00000000">
        <w:trPr>
          <w:trHeight w:val="276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легкого, вызванные внешними агентами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J60 - J70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ФВД: спирометрия (исследование неспровоцированн</w:t>
            </w:r>
            <w:r>
              <w:t>ых дыхательных объемов и потоков) и спирометрия с пробой с бронхолитиком (исследование дыхательных объемов с применением лекарственных препаратов) по медицинским показаниям (давностью не более 2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респираторные болезни, поражающие главным образом интерстициальную ткань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J80 - J84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пульсоксиметрия и (или) исследование уровня кислорода крови (давностью не более 2 месяцев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J85 - J86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8.5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болезни органов дыхания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J95 - J99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органов пищеварения (класс XI), некоторые инфекционные заболевания печени (класс I)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K00 - K93</w:t>
            </w:r>
          </w:p>
          <w:p w:rsidR="00000000" w:rsidRDefault="009040E0">
            <w:pPr>
              <w:pStyle w:val="ConsPlusNormal"/>
            </w:pPr>
            <w:r>
              <w:t>A00 - B99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печени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K70 - K77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Токсическое поражение печени (в том числе с фиброзом и циррозом печени)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K71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Прием (осмотр, консультация) врача-педиатра и (или) врача-гастроэнтеролога, оказывающего медицинскую помощь детям, в целях определения формы и тяжести течения, активности процесса, наличия и частоты обострений, распространенности патологического процесса, </w:t>
            </w:r>
            <w:r>
              <w:t>включения органов-мишеней, необходимости подавления иммунитета, включая необходимость терапии генно-инженерными биологическими препаратами, наличия осложнений, белково-энергетической недостаточности, нарушений функций организма при наличии сопутствующих со</w:t>
            </w:r>
            <w:r>
              <w:t>матических заболеваний, последствий травм или дефектов (давностью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хроническом вирусном гепатите B - исследование методом ИФА серологических маркеров в сыворотке крови (HBsAg/anti-HBs, HBeAg/anti-HBe, anti-HBcor IgM</w:t>
            </w:r>
            <w:r>
              <w:t>);</w:t>
            </w:r>
          </w:p>
          <w:p w:rsidR="00000000" w:rsidRDefault="009040E0">
            <w:pPr>
              <w:pStyle w:val="ConsPlusNormal"/>
            </w:pPr>
            <w:r>
              <w:t>определение методом ПЦР ДНК вируса гепатита B - качественная реакция, при положительном ее результате - количественная (бессрочно);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Хронический гепатит, неклассифицированный в других рубриках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хроническом вирусном гепатите B с дельта-агентом - определение методом ПЦР ДНК вируса гепатита D (бессрочно);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Фиброз и цирроз печени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K74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хроническом вирусном гепатите C - определение методом ПЦР </w:t>
            </w:r>
            <w:r>
              <w:t>РНК вируса гепатита C - качественная реакция, при положительном ее результате - количественная с определением генотипа (бессрочно);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9.1.2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Некоторые инфекционные и паразитарные болезни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Вирусный гепатит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Хронический вирусный гепатит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B18.x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портальной гипертензии - ЭФГДС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B19.x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биохимический анализ крови с обязательным определением уровней общего белка, альбумина, фракций глобулинов, холестерина, глюкозы, АЛТ, АСТ, ЩФ, ПТИ, билирубина и его фракций, креатинина, мочевины, гамма-глутамилтранспептидазы (ГГТ), протромбина (давностью </w:t>
            </w:r>
            <w:r>
              <w:t>не более 1 месяца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печеночной энцефалопатии - прием (осмотр, консультация) врача-невролога, оказывающего медицинскую помощь детям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признаков нарушений психических функций любой степени выраженности - прием (осмотр, консультация, тестирование) врача-психиатра детского (врача-психиатра подросткового) или медицинского психолога (давностью не более 3 месяцев с даты проведения)</w:t>
            </w:r>
            <w:r>
              <w:t>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УЗИ органов брюшной полости (печень, селезенка, поджелудочная железа) с допплерографией сосудов печени, обязательным определением диаметра воротной вены и наличия свободной жидкости в брюшной полости (</w:t>
            </w:r>
            <w:r>
              <w:t>давностью не более 3 месяцев с даты проведения) и (или) КТ и (или) МРТ печени (давностью не более 1 года с даты проведения)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исследование биоптата печени (бессрочно) и (или) эластометрия печени (давностью не более 1 года с даты проведения)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кишечника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K50 - K52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9.2.1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Болезнь Крона (регионарный энтерит)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K50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врача-педиатра и (или) врача-гастроэнтеролога, оказывающего медицинскую помощь детям, в целях определения формы и тяжести течения, активности проце</w:t>
            </w:r>
            <w:r>
              <w:t>сса, наличия и частоты обострений, распространенности патологического процесса, включения органов-мишеней, наличия осложнений, белково-энергетической недостаточности, проводимой терапии и ее эффективности, включая необходимость терапии генно-инженерными би</w:t>
            </w:r>
            <w:r>
              <w:t>ологическими препаратами, проведенных оперативных вмешательств, нарушений функций организма при наличии сопутствующих соматических заболеваний, последствий травм или дефектов (давностью не более 1 месяца с даты проведения);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болезни Крона - ЭФГДС (давно</w:t>
            </w:r>
            <w:r>
              <w:t>стью не более 6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Язвенный колит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K51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необходимости неинвазивной оценки активности воспалительного процесса в кишечнике на фоне лечения - определение фекального ка</w:t>
            </w:r>
            <w:r>
              <w:t>льпротектина (давностью не более 1 месяца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неинфекционные гастроэнтериты и колиты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K52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признаках кишечной непроходимости - ирригография и (или) исследование желудочно-ки</w:t>
            </w:r>
            <w:r>
              <w:t>шечного тракта с контрастированием (рентген, КТ, МРТ) (давностью не более 1 года с даты проведения)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биохимический с определением уровней общего белка, альбумина, фракций глобулинов, холестерина, АЛТ, АСТ, ЩФ, билирубина и его фракций, железа, креатинина, C-реактивного белка, ГГТ</w:t>
            </w:r>
          </w:p>
          <w:p w:rsidR="00000000" w:rsidRDefault="009040E0">
            <w:pPr>
              <w:pStyle w:val="ConsPlusNormal"/>
            </w:pPr>
            <w:r>
              <w:t>(давностью не более 1 месяца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УЗИ орг</w:t>
            </w:r>
            <w:r>
              <w:t>анов брюшной полости (комплексное) с определением наличия свободной жидкости в брюшной полости (давностью не более 3 месяцев с даты проведения)</w:t>
            </w: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Болезни костно-мышечной системы и соединительной ткани (класс XIII), врожденные аномалии костно-мышечной системы (класс XVII)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M0 - M99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Артрозы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  <w:r>
              <w:t>M15 - M19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Полиартроз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M15.x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врача-детского хирурга или врача-травматолога-ортопеда в целях определения нарушения функций пораженных суставов (амплитуды активных и пассивных движений), степени и стойкости контрактур (давностью не более 1 месяца с даты пров</w:t>
            </w:r>
            <w:r>
              <w:t>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Для уточнения степени и характера анатомических нарушений - МРТ или КТ пораженных суставов (давностью не более 6 месяцев с даты проведения при первичном направлении, 1 года - при повторном направлении);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Коксартроз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M16.x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Гонартроз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M17.x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Артрозы крупных суставов верхних конечностей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M19.x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патологии сумочно-связочного аппарата и хрящей - УЗИ пораженных суставов (давностью не более 6 месяцев с даты проведения при первичном направлении, 1 года - при повторном направлении);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Хондропатии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M91 - M94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рентгенография пораженных суставов (давностью не более 6 месяцев с даты проведения при первичном направлении, 1 года - при повторном направлении)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Юношеский остеохондроз бедра и таза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M91.x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юношеские остеохондрозы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M92.x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одновременном поражении суставов и позвоночника - рентгенография или МРТ или КТ пораженных отделов позвоночника (давностью не более 6 месяцев с даты проведения исследования при первичном направлении, 1 года при повторном направлении), прием (осмотр, ко</w:t>
            </w:r>
            <w:r>
              <w:t>нсультация) врача-невролога, оказывающего медицинскую помощь детям (давностью не более 3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развития), деформации и хромосомные нарушения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Q00 - Q99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сопутств</w:t>
            </w:r>
            <w:r>
              <w:t>ующими соматическими заболеваниями, последствиями травм или дефектами при их наличии (давностью не более 1 месяца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полиостеоартрозах - общий (клинический) анализ крови с обязательным определением СОЭ (давностью не более 1 месяца с даты проведения), биохимический анализ крови с обязательным определением C-реактивного белка (давностью не более 1 месяца с даты проведе</w:t>
            </w:r>
            <w:r>
              <w:t>ния)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10.3.1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аномалии (пороки развития) и деформации костно-мышечной системы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Q65 - Q79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10.3.1.1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Врожденные деформации бедра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Q65.x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Дорсопатии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M40 - M54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10.4.1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Кифоз и лордоз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M40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врача-детского хирурга или врача-травматолога-ортопеда в целях определения характера и объема нарушений анатомической структуры позвоночника и подвижности его суставов, результатов измерений диаметра и определения симметричност</w:t>
            </w:r>
            <w:r>
              <w:t>и конечностей, степени выраженности и длительности течения (стойкости) болевого синдрома, наличия ограничений подвижности позвоночника и степени вызываемых данной патологией нарушений функций верхних и (или) нижних конечностей, функций органов выделения (д</w:t>
            </w:r>
            <w:r>
              <w:t>авностью не более 1 месяца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наличии сопутствующих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</w:t>
            </w:r>
            <w:r>
              <w:t>нарушений функций организма, вызванных сопутствующими соматическими заболеваниями, последствиями травм или дефектами при их наличии (давностью не более 1 месяца с даты проведения)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Сколиоз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Остеохондроз позвоночника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M42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Поражение межпозвоночных дисков шейного отдела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Поражение межпозвоночных дисков других отделов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Другие дорсопатии, неклассифицированные в других рубриках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M53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Дорсалгия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M54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врача-невролога, оказывающего медицинскую помощь детям, с определением вибрационной, болевой, тактильной, проприоцептивной, автономной чувствительности конечностей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рентгенография или МРТ или КТ пораженных отделов позвоночника (давностью не более 6 месяцев при первичном направлении, 1 года - при повторном направлении)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Воспалительные артропатии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M05 - M14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center"/>
            </w:pPr>
            <w:r>
              <w:t>10.5.1.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Юношеский артрит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M08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врача-ревматолога с обязательным определением индекса функциональной недостаточности (CHAQ)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гемафагоцитарного синдрома - биохимический анализ крови с определением ур</w:t>
            </w:r>
            <w:r>
              <w:t>овней ЛДГ, ферритина, триглицеридов (давностью не более 3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Юношеский ревматоидный артрит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M08.0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Юношеский анкилозирующий спондилит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M08.1</w:t>
            </w: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общий (клинический) анализ крови (давностью не более 3 месяцев с даты проведения);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применении прямых антикоагулянтов коагулограмма с определением ПТИ, фибриногена, ТВ, АЧТВ, МНО (давностью не более 1 месяца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Юношеский артрит с системным началом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M08.2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анализ крови биохимический общетерапевтический с обязательным определением уровней общего белка, АЛТ, АСТ, глюкозы, билирубина общего, прямого, креатинина, мочевины, калия, кальция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применении не</w:t>
            </w:r>
            <w:r>
              <w:t>прямых антикоагулянтов определение МНО (давностью не более 7 дней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  <w:r>
              <w:t>Юношеский полиартрит серонегативный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M08.3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остеопорозе - цифровая рентгенография позвоночника и (или) рентгенография пораженной кости и (или) остеоденситометрия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Пауциартикулярный юношеский артрит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M08.4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иммунологический анализ крови с определ</w:t>
            </w:r>
            <w:r>
              <w:t>ением уровней СРБ, РФ, АНФ, иммуноглобулинов A, M, G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эзофагита, гастрита, дуоденита, язвы желудка, язвы двенадцатиперстной кишки - ЭФГДС (давностью не более 6 месяцев с 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результаты рентгенографии (цифровой) или КТ пораженных суставов (давностью не более 6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Результаты рентгенографии цифровой (в 2-х проекциях) или КТ </w:t>
            </w:r>
            <w:r>
              <w:t>органов грудной клетки (давностью не более 6 месяцев с даты проведения);</w:t>
            </w: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поражении ЛОР органов - прием (осмотр, консультация) врача-оториноларинголога, оказывающего медицинскую помощь детям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ЭКГ (полный протокол)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синусита - рентгенография или КТ придаточных пазух носа (давностью не более 6 месяцев с даты проведения);</w:t>
            </w: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УЗИ органов брюшной полости (полный протокол с указанием линейных размеров) (давностью не более 3 месяцев с даты проведения);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rPr>
          <w:trHeight w:val="276"/>
        </w:trPr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 xml:space="preserve">при необходимости протезирования суставов или ортезирования нижних конечностей, в том числе для подбора ортопедической обуви, - прием (осмотр, консультация) врача-травматолога-ортопеда, оказывающего медицинскую помощь детям (давностью не более 3 месяцев с </w:t>
            </w:r>
            <w:r>
              <w:t>даты проведения);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прием (осмотр, консультация) врача-офтальмолога, оказывающего медицинскую помощь детям (давностью не более 3 месяцев с даты проведения).</w:t>
            </w:r>
          </w:p>
        </w:tc>
        <w:tc>
          <w:tcPr>
            <w:tcW w:w="3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</w:p>
        </w:tc>
        <w:tc>
          <w:tcPr>
            <w:tcW w:w="3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40E0">
            <w:pPr>
              <w:pStyle w:val="ConsPlusNormal"/>
            </w:pPr>
            <w:r>
              <w:t>при наличии сопутствую</w:t>
            </w:r>
            <w:r>
              <w:t>щих соматических заболеваний, последствий травм или дефектов - прием (осмотр, консультация) врача-специалиста по профилю сопутствующего заболевания или врача-педиатра в целях определения нарушений функций организма, вызванных сопутствующими соматическими з</w:t>
            </w:r>
            <w:r>
              <w:t>аболеваниями, последствиями травм или дефектами при их наличии (давностью не более 1 месяца с даты проведения).</w:t>
            </w:r>
          </w:p>
        </w:tc>
      </w:tr>
    </w:tbl>
    <w:p w:rsidR="00000000" w:rsidRDefault="009040E0">
      <w:pPr>
        <w:pStyle w:val="ConsPlusNormal"/>
        <w:jc w:val="both"/>
        <w:sectPr w:rsidR="00000000">
          <w:headerReference w:type="default" r:id="rId12"/>
          <w:footerReference w:type="default" r:id="rId13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ind w:firstLine="540"/>
        <w:jc w:val="both"/>
      </w:pPr>
      <w:r>
        <w:t>--------------------------------</w:t>
      </w:r>
    </w:p>
    <w:p w:rsidR="00000000" w:rsidRDefault="009040E0">
      <w:pPr>
        <w:pStyle w:val="ConsPlusNormal"/>
        <w:spacing w:before="240"/>
        <w:ind w:firstLine="540"/>
        <w:jc w:val="both"/>
      </w:pPr>
      <w:bookmarkStart w:id="5" w:name="Par1661"/>
      <w:bookmarkEnd w:id="5"/>
      <w:r>
        <w:t>&lt;4&gt; Международная статистическая классификация болезней и проблем, связанных со здоровьем, 10-го пересмотра (далее - МКБ-10).</w:t>
      </w:r>
    </w:p>
    <w:p w:rsidR="00000000" w:rsidRDefault="009040E0">
      <w:pPr>
        <w:pStyle w:val="ConsPlusNormal"/>
        <w:spacing w:before="240"/>
        <w:ind w:firstLine="540"/>
        <w:jc w:val="both"/>
      </w:pPr>
      <w:bookmarkStart w:id="6" w:name="Par1662"/>
      <w:bookmarkEnd w:id="6"/>
      <w:r>
        <w:t>&lt;5&gt; Обязательный перечень медицинских обследований, которые должны быть проведены перед направлением гражданина на МСЭ.</w:t>
      </w:r>
    </w:p>
    <w:p w:rsidR="00000000" w:rsidRDefault="009040E0">
      <w:pPr>
        <w:pStyle w:val="ConsPlusNormal"/>
        <w:spacing w:before="240"/>
        <w:ind w:firstLine="540"/>
        <w:jc w:val="both"/>
      </w:pPr>
      <w:bookmarkStart w:id="7" w:name="Par1663"/>
      <w:bookmarkEnd w:id="7"/>
      <w:r>
        <w:t>&lt;6&gt; Дополнительный перечень медицинских обследований, которые могут быть проведены гражданину перед направлением на МСЭ дл</w:t>
      </w:r>
      <w:r>
        <w:t>я уточнения клинико-функциональных данных в случае наличия соответствующих медицинских показаний и отсутствия противопоказаний.</w:t>
      </w: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jc w:val="both"/>
      </w:pPr>
    </w:p>
    <w:p w:rsidR="00000000" w:rsidRDefault="009040E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14"/>
      <w:footerReference w:type="default" r:id="rId1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040E0">
      <w:pPr>
        <w:spacing w:after="0" w:line="240" w:lineRule="auto"/>
      </w:pPr>
      <w:r>
        <w:separator/>
      </w:r>
    </w:p>
  </w:endnote>
  <w:endnote w:type="continuationSeparator" w:id="0">
    <w:p w:rsidR="00000000" w:rsidRDefault="00904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040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50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9040E0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040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571"/>
      <w:gridCol w:w="4856"/>
      <w:gridCol w:w="4571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</w:t>
          </w:r>
          <w:r>
            <w:rPr>
              <w:b/>
              <w:bCs/>
              <w:sz w:val="16"/>
              <w:szCs w:val="16"/>
            </w:rPr>
            <w:t>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49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49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9040E0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040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</w:t>
            </w:r>
            <w:r>
              <w:rPr>
                <w:b/>
                <w:bCs/>
                <w:color w:val="0000FF"/>
                <w:sz w:val="20"/>
                <w:szCs w:val="20"/>
              </w:rPr>
              <w:t>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9040E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040E0">
      <w:pPr>
        <w:spacing w:after="0" w:line="240" w:lineRule="auto"/>
      </w:pPr>
      <w:r>
        <w:separator/>
      </w:r>
    </w:p>
  </w:footnote>
  <w:footnote w:type="continuationSeparator" w:id="0">
    <w:p w:rsidR="00000000" w:rsidRDefault="00904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02"/>
      <w:gridCol w:w="415"/>
      <w:gridCol w:w="4150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Минтруда России N 52н, Минздрава России N 35н от 31.01.2019</w:t>
          </w:r>
          <w:r>
            <w:rPr>
              <w:sz w:val="16"/>
              <w:szCs w:val="16"/>
            </w:rPr>
            <w:br/>
            <w:t>"Об утверждении перечня медицинских обсле</w:t>
          </w:r>
          <w:r>
            <w:rPr>
              <w:sz w:val="16"/>
              <w:szCs w:val="16"/>
            </w:rPr>
            <w:t>дований, нео...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center"/>
          </w:pPr>
        </w:p>
        <w:p w:rsidR="00000000" w:rsidRDefault="009040E0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06.11.2019</w:t>
          </w:r>
        </w:p>
      </w:tc>
    </w:tr>
  </w:tbl>
  <w:p w:rsidR="00000000" w:rsidRDefault="009040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40E0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713"/>
      <w:gridCol w:w="571"/>
      <w:gridCol w:w="5714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</w:t>
          </w:r>
          <w:r>
            <w:rPr>
              <w:sz w:val="16"/>
              <w:szCs w:val="16"/>
            </w:rPr>
            <w:t>риказ Минтруда России N 52н, Минздрава России N 35н от 31.01.2019</w:t>
          </w:r>
          <w:r>
            <w:rPr>
              <w:sz w:val="16"/>
              <w:szCs w:val="16"/>
            </w:rPr>
            <w:br/>
            <w:t>"Об утверждении перечня медицинских обследований, нео...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center"/>
          </w:pPr>
        </w:p>
        <w:p w:rsidR="00000000" w:rsidRDefault="009040E0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06.11.2019</w:t>
          </w:r>
        </w:p>
      </w:tc>
    </w:tr>
  </w:tbl>
  <w:p w:rsidR="00000000" w:rsidRDefault="009040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40E0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13"/>
      <w:gridCol w:w="511"/>
      <w:gridCol w:w="40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Минтруда России N 52н, Минздрава России N 35н от 31.01.2019</w:t>
          </w:r>
          <w:r>
            <w:rPr>
              <w:sz w:val="16"/>
              <w:szCs w:val="16"/>
            </w:rPr>
            <w:br/>
          </w:r>
          <w:r>
            <w:rPr>
              <w:sz w:val="16"/>
              <w:szCs w:val="16"/>
            </w:rPr>
            <w:t>"Об утверждении перечня медицинских обследований, нео...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center"/>
          </w:pPr>
        </w:p>
        <w:p w:rsidR="00000000" w:rsidRDefault="009040E0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40E0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06.11.2019</w:t>
          </w:r>
        </w:p>
      </w:tc>
    </w:tr>
  </w:tbl>
  <w:p w:rsidR="00000000" w:rsidRDefault="009040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40E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0E0"/>
    <w:rsid w:val="0090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D9984A8-FD79-4F0D-A348-764104F1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25035&amp;date=06.11.2019&amp;dst=127&amp;fld=134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15251</Words>
  <Characters>86935</Characters>
  <Application>Microsoft Office Word</Application>
  <DocSecurity>2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N 52н, Минздрава России N 35н от 31.01.2019"Об утверждении перечня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экспертизы"(Зарег</vt:lpstr>
    </vt:vector>
  </TitlesOfParts>
  <Company>КонсультантПлюс Версия 4018.00.50</Company>
  <LinksUpToDate>false</LinksUpToDate>
  <CharactersWithSpaces>101983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N 52н, Минздрава России N 35н от 31.01.2019"Об утверждении перечня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экспертизы"(Зарег</dc:title>
  <dc:subject/>
  <dc:creator>HP</dc:creator>
  <cp:keywords/>
  <dc:description/>
  <cp:lastModifiedBy>HP</cp:lastModifiedBy>
  <cp:revision>2</cp:revision>
  <dcterms:created xsi:type="dcterms:W3CDTF">2019-11-12T07:16:00Z</dcterms:created>
  <dcterms:modified xsi:type="dcterms:W3CDTF">2019-11-12T07:16:00Z</dcterms:modified>
</cp:coreProperties>
</file>